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97042" w14:textId="77777777" w:rsidR="00001F63" w:rsidRDefault="00001F63">
      <w:pPr>
        <w:spacing w:after="0" w:line="360" w:lineRule="auto"/>
        <w:jc w:val="center"/>
        <w:rPr>
          <w:rFonts w:ascii="黑体" w:eastAsia="黑体" w:hAnsi="黑体" w:hint="eastAsia"/>
          <w:sz w:val="36"/>
          <w:szCs w:val="36"/>
        </w:rPr>
      </w:pPr>
    </w:p>
    <w:p w14:paraId="4684803F" w14:textId="77777777" w:rsidR="00001F63" w:rsidRDefault="00001F63">
      <w:pPr>
        <w:spacing w:after="0" w:line="360" w:lineRule="auto"/>
        <w:jc w:val="center"/>
        <w:rPr>
          <w:rFonts w:ascii="黑体" w:eastAsia="黑体" w:hAnsi="黑体" w:hint="eastAsia"/>
          <w:sz w:val="36"/>
          <w:szCs w:val="36"/>
        </w:rPr>
      </w:pPr>
    </w:p>
    <w:p w14:paraId="6438DCDB" w14:textId="77777777" w:rsidR="00001F63" w:rsidRDefault="00001F63">
      <w:pPr>
        <w:spacing w:after="0" w:line="360" w:lineRule="auto"/>
        <w:jc w:val="center"/>
        <w:rPr>
          <w:rFonts w:ascii="黑体" w:eastAsia="黑体" w:hAnsi="黑体" w:hint="eastAsia"/>
          <w:sz w:val="36"/>
          <w:szCs w:val="36"/>
        </w:rPr>
      </w:pPr>
    </w:p>
    <w:p w14:paraId="747DB3F1" w14:textId="77777777" w:rsidR="00001F63" w:rsidRDefault="00000000">
      <w:pPr>
        <w:spacing w:after="0" w:line="360" w:lineRule="auto"/>
        <w:jc w:val="center"/>
        <w:rPr>
          <w:rFonts w:ascii="黑体" w:eastAsia="黑体" w:hAnsi="黑体" w:hint="eastAsia"/>
          <w:sz w:val="36"/>
          <w:szCs w:val="36"/>
        </w:rPr>
      </w:pPr>
      <w:r>
        <w:rPr>
          <w:rFonts w:ascii="黑体" w:eastAsia="黑体" w:hAnsi="黑体"/>
          <w:sz w:val="36"/>
          <w:szCs w:val="36"/>
        </w:rPr>
        <w:t>安阳市康复辅具租赁服务标准体系</w:t>
      </w:r>
    </w:p>
    <w:p w14:paraId="156D2475" w14:textId="0DB334D0" w:rsidR="00001F63" w:rsidRDefault="00000000">
      <w:pPr>
        <w:spacing w:after="0" w:line="360" w:lineRule="auto"/>
        <w:jc w:val="center"/>
        <w:rPr>
          <w:rFonts w:ascii="黑体" w:eastAsia="黑体" w:hAnsi="黑体" w:hint="eastAsia"/>
          <w:sz w:val="36"/>
          <w:szCs w:val="36"/>
        </w:rPr>
      </w:pPr>
      <w:r>
        <w:rPr>
          <w:rFonts w:ascii="黑体" w:eastAsia="黑体" w:hAnsi="黑体"/>
          <w:sz w:val="36"/>
          <w:szCs w:val="36"/>
        </w:rPr>
        <w:t>（</w:t>
      </w:r>
      <w:r w:rsidR="003910EE">
        <w:rPr>
          <w:rFonts w:ascii="黑体" w:eastAsia="黑体" w:hAnsi="黑体" w:hint="eastAsia"/>
          <w:sz w:val="36"/>
          <w:szCs w:val="36"/>
        </w:rPr>
        <w:t>试行</w:t>
      </w:r>
      <w:r>
        <w:rPr>
          <w:rFonts w:ascii="黑体" w:eastAsia="黑体" w:hAnsi="黑体"/>
          <w:sz w:val="36"/>
          <w:szCs w:val="36"/>
        </w:rPr>
        <w:t>版）</w:t>
      </w:r>
    </w:p>
    <w:p w14:paraId="171C5261" w14:textId="77777777" w:rsidR="00001F63" w:rsidRDefault="00001F63">
      <w:pPr>
        <w:spacing w:after="0" w:line="360" w:lineRule="auto"/>
        <w:jc w:val="center"/>
        <w:rPr>
          <w:rFonts w:ascii="黑体" w:eastAsia="黑体" w:hAnsi="黑体" w:hint="eastAsia"/>
          <w:color w:val="000000"/>
          <w:sz w:val="32"/>
          <w:szCs w:val="32"/>
        </w:rPr>
      </w:pPr>
    </w:p>
    <w:p w14:paraId="34911DB8" w14:textId="77777777" w:rsidR="00001F63" w:rsidRDefault="00001F63">
      <w:pPr>
        <w:spacing w:after="0" w:line="360" w:lineRule="auto"/>
        <w:jc w:val="center"/>
        <w:rPr>
          <w:rFonts w:ascii="黑体" w:eastAsia="黑体" w:hAnsi="黑体" w:hint="eastAsia"/>
          <w:color w:val="000000"/>
          <w:sz w:val="32"/>
          <w:szCs w:val="32"/>
        </w:rPr>
      </w:pPr>
    </w:p>
    <w:p w14:paraId="3E2DE473" w14:textId="77777777" w:rsidR="00001F63" w:rsidRDefault="00001F63">
      <w:pPr>
        <w:spacing w:after="0" w:line="360" w:lineRule="auto"/>
        <w:jc w:val="center"/>
        <w:rPr>
          <w:rFonts w:ascii="黑体" w:eastAsia="黑体" w:hAnsi="黑体" w:hint="eastAsia"/>
          <w:color w:val="000000"/>
          <w:sz w:val="32"/>
          <w:szCs w:val="32"/>
        </w:rPr>
      </w:pPr>
    </w:p>
    <w:p w14:paraId="01A1E9FF" w14:textId="77777777" w:rsidR="00001F63" w:rsidRDefault="00001F63">
      <w:pPr>
        <w:spacing w:after="0" w:line="360" w:lineRule="auto"/>
        <w:jc w:val="center"/>
        <w:rPr>
          <w:rFonts w:ascii="黑体" w:eastAsia="黑体" w:hAnsi="黑体" w:hint="eastAsia"/>
          <w:color w:val="000000"/>
          <w:sz w:val="32"/>
          <w:szCs w:val="32"/>
        </w:rPr>
      </w:pPr>
    </w:p>
    <w:p w14:paraId="3B9A836D" w14:textId="77777777" w:rsidR="00001F63" w:rsidRDefault="00001F63">
      <w:pPr>
        <w:spacing w:after="0" w:line="360" w:lineRule="auto"/>
        <w:jc w:val="center"/>
        <w:rPr>
          <w:rFonts w:ascii="黑体" w:eastAsia="黑体" w:hAnsi="黑体" w:hint="eastAsia"/>
          <w:color w:val="000000"/>
          <w:sz w:val="32"/>
          <w:szCs w:val="32"/>
        </w:rPr>
      </w:pPr>
    </w:p>
    <w:p w14:paraId="31B0B162" w14:textId="77777777" w:rsidR="00001F63" w:rsidRDefault="00001F63">
      <w:pPr>
        <w:spacing w:after="0" w:line="360" w:lineRule="auto"/>
        <w:jc w:val="center"/>
        <w:rPr>
          <w:rFonts w:ascii="黑体" w:eastAsia="黑体" w:hAnsi="黑体" w:hint="eastAsia"/>
          <w:color w:val="000000"/>
          <w:sz w:val="32"/>
          <w:szCs w:val="32"/>
        </w:rPr>
      </w:pPr>
    </w:p>
    <w:p w14:paraId="6291D82A" w14:textId="77777777" w:rsidR="00001F63" w:rsidRDefault="00001F63">
      <w:pPr>
        <w:spacing w:after="0" w:line="360" w:lineRule="auto"/>
        <w:jc w:val="center"/>
        <w:rPr>
          <w:rFonts w:ascii="黑体" w:eastAsia="黑体" w:hAnsi="黑体" w:hint="eastAsia"/>
          <w:color w:val="000000"/>
          <w:sz w:val="32"/>
          <w:szCs w:val="32"/>
        </w:rPr>
      </w:pPr>
    </w:p>
    <w:p w14:paraId="101E9BC0" w14:textId="77777777" w:rsidR="00001F63" w:rsidRDefault="00001F63">
      <w:pPr>
        <w:spacing w:after="0" w:line="360" w:lineRule="auto"/>
        <w:jc w:val="center"/>
        <w:rPr>
          <w:rFonts w:ascii="黑体" w:eastAsia="黑体" w:hAnsi="黑体" w:hint="eastAsia"/>
          <w:color w:val="000000"/>
          <w:sz w:val="32"/>
          <w:szCs w:val="32"/>
        </w:rPr>
      </w:pPr>
    </w:p>
    <w:p w14:paraId="0149DC16" w14:textId="77777777" w:rsidR="00001F63" w:rsidRDefault="00001F63">
      <w:pPr>
        <w:spacing w:after="0" w:line="360" w:lineRule="auto"/>
        <w:jc w:val="center"/>
        <w:rPr>
          <w:rFonts w:ascii="黑体" w:eastAsia="黑体" w:hAnsi="黑体" w:hint="eastAsia"/>
          <w:color w:val="000000"/>
          <w:sz w:val="32"/>
          <w:szCs w:val="32"/>
        </w:rPr>
      </w:pPr>
    </w:p>
    <w:p w14:paraId="098CE879" w14:textId="1279C09D" w:rsidR="00001F63" w:rsidRDefault="00000000">
      <w:pPr>
        <w:spacing w:after="0" w:line="360" w:lineRule="auto"/>
        <w:jc w:val="center"/>
        <w:rPr>
          <w:rFonts w:ascii="黑体" w:eastAsia="黑体" w:hAnsi="黑体" w:hint="eastAsia"/>
          <w:color w:val="000000"/>
          <w:sz w:val="32"/>
          <w:szCs w:val="32"/>
        </w:rPr>
      </w:pPr>
      <w:r>
        <w:rPr>
          <w:rFonts w:ascii="黑体" w:eastAsia="黑体" w:hAnsi="黑体" w:hint="eastAsia"/>
          <w:color w:val="000000"/>
          <w:sz w:val="32"/>
          <w:szCs w:val="32"/>
        </w:rPr>
        <w:t>中易康复辅具服务有限</w:t>
      </w:r>
      <w:r w:rsidR="00624229">
        <w:rPr>
          <w:rFonts w:ascii="黑体" w:eastAsia="黑体" w:hAnsi="黑体" w:hint="eastAsia"/>
          <w:color w:val="000000"/>
          <w:sz w:val="32"/>
          <w:szCs w:val="32"/>
        </w:rPr>
        <w:t>责任</w:t>
      </w:r>
      <w:r>
        <w:rPr>
          <w:rFonts w:ascii="黑体" w:eastAsia="黑体" w:hAnsi="黑体" w:hint="eastAsia"/>
          <w:color w:val="000000"/>
          <w:sz w:val="32"/>
          <w:szCs w:val="32"/>
        </w:rPr>
        <w:t>公司</w:t>
      </w:r>
    </w:p>
    <w:p w14:paraId="7DBF3170" w14:textId="77777777" w:rsidR="00001F63" w:rsidRDefault="00000000">
      <w:pPr>
        <w:spacing w:after="0" w:line="360" w:lineRule="auto"/>
        <w:jc w:val="center"/>
        <w:rPr>
          <w:rFonts w:ascii="黑体" w:eastAsia="黑体" w:hAnsi="黑体" w:hint="eastAsia"/>
          <w:color w:val="000000"/>
          <w:sz w:val="32"/>
          <w:szCs w:val="32"/>
        </w:rPr>
      </w:pPr>
      <w:r>
        <w:rPr>
          <w:rFonts w:ascii="黑体" w:eastAsia="黑体" w:hAnsi="黑体" w:hint="eastAsia"/>
          <w:color w:val="000000"/>
          <w:sz w:val="32"/>
          <w:szCs w:val="32"/>
        </w:rPr>
        <w:t>2025年</w:t>
      </w:r>
    </w:p>
    <w:p w14:paraId="2AD885F8" w14:textId="77777777" w:rsidR="00001F63" w:rsidRDefault="00001F63">
      <w:pPr>
        <w:spacing w:after="0" w:line="360" w:lineRule="auto"/>
        <w:jc w:val="center"/>
        <w:rPr>
          <w:rFonts w:ascii="黑体" w:eastAsia="黑体" w:hAnsi="黑体" w:hint="eastAsia"/>
          <w:color w:val="000000"/>
          <w:sz w:val="32"/>
          <w:szCs w:val="32"/>
        </w:rPr>
      </w:pPr>
    </w:p>
    <w:p w14:paraId="4F984918" w14:textId="77777777" w:rsidR="00001F63" w:rsidRDefault="00001F63">
      <w:pPr>
        <w:spacing w:after="0" w:line="360" w:lineRule="auto"/>
        <w:jc w:val="center"/>
        <w:rPr>
          <w:rFonts w:ascii="黑体" w:eastAsia="黑体" w:hAnsi="黑体" w:hint="eastAsia"/>
          <w:color w:val="000000"/>
          <w:sz w:val="32"/>
          <w:szCs w:val="32"/>
        </w:rPr>
      </w:pPr>
    </w:p>
    <w:p w14:paraId="2038FAEF" w14:textId="77777777" w:rsidR="00001F63" w:rsidRDefault="00001F63">
      <w:pPr>
        <w:spacing w:after="0" w:line="360" w:lineRule="auto"/>
        <w:jc w:val="center"/>
        <w:rPr>
          <w:rFonts w:ascii="黑体" w:eastAsia="黑体" w:hAnsi="黑体" w:hint="eastAsia"/>
          <w:color w:val="000000"/>
          <w:sz w:val="32"/>
          <w:szCs w:val="32"/>
        </w:rPr>
      </w:pPr>
    </w:p>
    <w:p w14:paraId="44FF54CD" w14:textId="77777777" w:rsidR="00001F63" w:rsidRDefault="00001F63">
      <w:pPr>
        <w:spacing w:after="0" w:line="360" w:lineRule="auto"/>
        <w:jc w:val="center"/>
        <w:rPr>
          <w:rFonts w:ascii="黑体" w:eastAsia="黑体" w:hAnsi="黑体" w:hint="eastAsia"/>
          <w:color w:val="000000"/>
          <w:sz w:val="32"/>
          <w:szCs w:val="32"/>
        </w:rPr>
      </w:pPr>
    </w:p>
    <w:p w14:paraId="12651C3C" w14:textId="77777777" w:rsidR="00001F63" w:rsidRDefault="00001F63">
      <w:pPr>
        <w:spacing w:after="0" w:line="360" w:lineRule="auto"/>
        <w:jc w:val="center"/>
        <w:rPr>
          <w:rFonts w:ascii="黑体" w:eastAsia="黑体" w:hAnsi="黑体" w:hint="eastAsia"/>
          <w:color w:val="000000"/>
          <w:sz w:val="32"/>
          <w:szCs w:val="32"/>
        </w:rPr>
        <w:sectPr w:rsidR="00001F63">
          <w:pgSz w:w="11906" w:h="16838"/>
          <w:pgMar w:top="1440" w:right="1800" w:bottom="1440" w:left="1800" w:header="851" w:footer="992" w:gutter="0"/>
          <w:cols w:space="425"/>
          <w:docGrid w:type="lines" w:linePitch="312"/>
        </w:sectPr>
      </w:pPr>
    </w:p>
    <w:sdt>
      <w:sdtPr>
        <w:rPr>
          <w:rFonts w:ascii="宋体" w:eastAsia="宋体" w:hAnsi="宋体"/>
          <w:b/>
          <w:bCs/>
          <w:sz w:val="28"/>
          <w:szCs w:val="28"/>
        </w:rPr>
        <w:id w:val="147479613"/>
        <w15:color w:val="DBDBDB"/>
        <w:docPartObj>
          <w:docPartGallery w:val="Table of Contents"/>
          <w:docPartUnique/>
        </w:docPartObj>
      </w:sdtPr>
      <w:sdtContent>
        <w:p w14:paraId="4BF8E284" w14:textId="77777777" w:rsidR="00001F63" w:rsidRDefault="00000000">
          <w:pPr>
            <w:spacing w:after="0" w:line="240" w:lineRule="auto"/>
            <w:jc w:val="center"/>
            <w:rPr>
              <w:rFonts w:hint="eastAsia"/>
              <w:b/>
              <w:bCs/>
              <w:sz w:val="28"/>
              <w:szCs w:val="28"/>
            </w:rPr>
          </w:pPr>
          <w:r>
            <w:rPr>
              <w:rFonts w:ascii="宋体" w:eastAsia="宋体" w:hAnsi="宋体"/>
              <w:b/>
              <w:bCs/>
              <w:sz w:val="28"/>
              <w:szCs w:val="28"/>
            </w:rPr>
            <w:t>目录</w:t>
          </w:r>
        </w:p>
        <w:p w14:paraId="09D6A281" w14:textId="62B9AFDE" w:rsidR="00C35323" w:rsidRDefault="00C35323">
          <w:pPr>
            <w:pStyle w:val="TOC1"/>
            <w:tabs>
              <w:tab w:val="right" w:leader="dot" w:pos="8296"/>
            </w:tabs>
            <w:rPr>
              <w:rFonts w:hint="eastAsia"/>
              <w:noProof/>
            </w:rPr>
          </w:pPr>
          <w:r>
            <w:fldChar w:fldCharType="begin"/>
          </w:r>
          <w:r w:rsidR="00000000">
            <w:instrText xml:space="preserve">TOC \o "1-3" \h \u </w:instrText>
          </w:r>
          <w:r>
            <w:fldChar w:fldCharType="separate"/>
          </w:r>
          <w:hyperlink w:anchor="_Toc211935714" w:history="1">
            <w:r w:rsidRPr="00927961">
              <w:rPr>
                <w:rStyle w:val="af1"/>
                <w:rFonts w:ascii="黑体" w:eastAsia="黑体" w:hAnsi="黑体" w:cs="黑体" w:hint="eastAsia"/>
                <w:b/>
                <w:bCs/>
                <w:noProof/>
              </w:rPr>
              <w:t>一、引言</w:t>
            </w:r>
            <w:r>
              <w:rPr>
                <w:rFonts w:hint="eastAsia"/>
                <w:noProof/>
              </w:rPr>
              <w:tab/>
            </w:r>
            <w:r>
              <w:rPr>
                <w:rFonts w:hint="eastAsia"/>
                <w:noProof/>
              </w:rPr>
              <w:fldChar w:fldCharType="begin"/>
            </w:r>
            <w:r>
              <w:rPr>
                <w:rFonts w:hint="eastAsia"/>
                <w:noProof/>
              </w:rPr>
              <w:instrText xml:space="preserve"> </w:instrText>
            </w:r>
            <w:r>
              <w:rPr>
                <w:noProof/>
              </w:rPr>
              <w:instrText>PAGEREF _Toc211935714 \h</w:instrText>
            </w:r>
            <w:r>
              <w:rPr>
                <w:rFonts w:hint="eastAsia"/>
                <w:noProof/>
              </w:rPr>
              <w:instrText xml:space="preserve"> </w:instrText>
            </w:r>
            <w:r>
              <w:rPr>
                <w:rFonts w:hint="eastAsia"/>
                <w:noProof/>
              </w:rPr>
            </w:r>
            <w:r>
              <w:rPr>
                <w:rFonts w:hint="eastAsia"/>
                <w:noProof/>
              </w:rPr>
              <w:fldChar w:fldCharType="separate"/>
            </w:r>
            <w:r>
              <w:rPr>
                <w:rFonts w:hint="eastAsia"/>
                <w:noProof/>
              </w:rPr>
              <w:t>1</w:t>
            </w:r>
            <w:r>
              <w:rPr>
                <w:rFonts w:hint="eastAsia"/>
                <w:noProof/>
              </w:rPr>
              <w:fldChar w:fldCharType="end"/>
            </w:r>
          </w:hyperlink>
        </w:p>
        <w:p w14:paraId="0A24DFCC" w14:textId="03BB5BC0" w:rsidR="00C35323" w:rsidRDefault="00C35323">
          <w:pPr>
            <w:pStyle w:val="TOC2"/>
            <w:tabs>
              <w:tab w:val="right" w:leader="dot" w:pos="8296"/>
            </w:tabs>
            <w:ind w:left="440"/>
            <w:rPr>
              <w:rFonts w:hint="eastAsia"/>
              <w:noProof/>
            </w:rPr>
          </w:pPr>
          <w:hyperlink w:anchor="_Toc211935715" w:history="1">
            <w:r w:rsidRPr="00927961">
              <w:rPr>
                <w:rStyle w:val="af1"/>
                <w:rFonts w:ascii="宋体" w:eastAsia="宋体" w:hAnsi="宋体" w:cs="宋体" w:hint="eastAsia"/>
                <w:b/>
                <w:bCs/>
                <w:noProof/>
              </w:rPr>
              <w:t>（一）报告背景</w:t>
            </w:r>
            <w:r>
              <w:rPr>
                <w:rFonts w:hint="eastAsia"/>
                <w:noProof/>
              </w:rPr>
              <w:tab/>
            </w:r>
            <w:r>
              <w:rPr>
                <w:rFonts w:hint="eastAsia"/>
                <w:noProof/>
              </w:rPr>
              <w:fldChar w:fldCharType="begin"/>
            </w:r>
            <w:r>
              <w:rPr>
                <w:rFonts w:hint="eastAsia"/>
                <w:noProof/>
              </w:rPr>
              <w:instrText xml:space="preserve"> </w:instrText>
            </w:r>
            <w:r>
              <w:rPr>
                <w:noProof/>
              </w:rPr>
              <w:instrText>PAGEREF _Toc211935715 \h</w:instrText>
            </w:r>
            <w:r>
              <w:rPr>
                <w:rFonts w:hint="eastAsia"/>
                <w:noProof/>
              </w:rPr>
              <w:instrText xml:space="preserve"> </w:instrText>
            </w:r>
            <w:r>
              <w:rPr>
                <w:rFonts w:hint="eastAsia"/>
                <w:noProof/>
              </w:rPr>
            </w:r>
            <w:r>
              <w:rPr>
                <w:rFonts w:hint="eastAsia"/>
                <w:noProof/>
              </w:rPr>
              <w:fldChar w:fldCharType="separate"/>
            </w:r>
            <w:r>
              <w:rPr>
                <w:rFonts w:hint="eastAsia"/>
                <w:noProof/>
              </w:rPr>
              <w:t>1</w:t>
            </w:r>
            <w:r>
              <w:rPr>
                <w:rFonts w:hint="eastAsia"/>
                <w:noProof/>
              </w:rPr>
              <w:fldChar w:fldCharType="end"/>
            </w:r>
          </w:hyperlink>
        </w:p>
        <w:p w14:paraId="43AA39AD" w14:textId="479C5CC6" w:rsidR="00C35323" w:rsidRDefault="00C35323">
          <w:pPr>
            <w:pStyle w:val="TOC2"/>
            <w:tabs>
              <w:tab w:val="right" w:leader="dot" w:pos="8296"/>
            </w:tabs>
            <w:ind w:left="440"/>
            <w:rPr>
              <w:rFonts w:hint="eastAsia"/>
              <w:noProof/>
            </w:rPr>
          </w:pPr>
          <w:hyperlink w:anchor="_Toc211935716" w:history="1">
            <w:r w:rsidRPr="00927961">
              <w:rPr>
                <w:rStyle w:val="af1"/>
                <w:rFonts w:ascii="宋体" w:eastAsia="宋体" w:hAnsi="宋体" w:cs="宋体" w:hint="eastAsia"/>
                <w:b/>
                <w:bCs/>
                <w:noProof/>
              </w:rPr>
              <w:t>（二）核心目标</w:t>
            </w:r>
            <w:r>
              <w:rPr>
                <w:rFonts w:hint="eastAsia"/>
                <w:noProof/>
              </w:rPr>
              <w:tab/>
            </w:r>
            <w:r>
              <w:rPr>
                <w:rFonts w:hint="eastAsia"/>
                <w:noProof/>
              </w:rPr>
              <w:fldChar w:fldCharType="begin"/>
            </w:r>
            <w:r>
              <w:rPr>
                <w:rFonts w:hint="eastAsia"/>
                <w:noProof/>
              </w:rPr>
              <w:instrText xml:space="preserve"> </w:instrText>
            </w:r>
            <w:r>
              <w:rPr>
                <w:noProof/>
              </w:rPr>
              <w:instrText>PAGEREF _Toc211935716 \h</w:instrText>
            </w:r>
            <w:r>
              <w:rPr>
                <w:rFonts w:hint="eastAsia"/>
                <w:noProof/>
              </w:rPr>
              <w:instrText xml:space="preserve"> </w:instrText>
            </w:r>
            <w:r>
              <w:rPr>
                <w:rFonts w:hint="eastAsia"/>
                <w:noProof/>
              </w:rPr>
            </w:r>
            <w:r>
              <w:rPr>
                <w:rFonts w:hint="eastAsia"/>
                <w:noProof/>
              </w:rPr>
              <w:fldChar w:fldCharType="separate"/>
            </w:r>
            <w:r>
              <w:rPr>
                <w:rFonts w:hint="eastAsia"/>
                <w:noProof/>
              </w:rPr>
              <w:t>1</w:t>
            </w:r>
            <w:r>
              <w:rPr>
                <w:rFonts w:hint="eastAsia"/>
                <w:noProof/>
              </w:rPr>
              <w:fldChar w:fldCharType="end"/>
            </w:r>
          </w:hyperlink>
        </w:p>
        <w:p w14:paraId="74736DE6" w14:textId="19440AA2" w:rsidR="00C35323" w:rsidRDefault="00C35323">
          <w:pPr>
            <w:pStyle w:val="TOC2"/>
            <w:tabs>
              <w:tab w:val="right" w:leader="dot" w:pos="8296"/>
            </w:tabs>
            <w:ind w:left="440"/>
            <w:rPr>
              <w:rFonts w:hint="eastAsia"/>
              <w:noProof/>
            </w:rPr>
          </w:pPr>
          <w:hyperlink w:anchor="_Toc211935717" w:history="1">
            <w:r w:rsidRPr="00927961">
              <w:rPr>
                <w:rStyle w:val="af1"/>
                <w:rFonts w:ascii="宋体" w:eastAsia="宋体" w:hAnsi="宋体" w:cs="宋体" w:hint="eastAsia"/>
                <w:b/>
                <w:bCs/>
                <w:noProof/>
              </w:rPr>
              <w:t>（三）适用范围</w:t>
            </w:r>
            <w:r>
              <w:rPr>
                <w:rFonts w:hint="eastAsia"/>
                <w:noProof/>
              </w:rPr>
              <w:tab/>
            </w:r>
            <w:r>
              <w:rPr>
                <w:rFonts w:hint="eastAsia"/>
                <w:noProof/>
              </w:rPr>
              <w:fldChar w:fldCharType="begin"/>
            </w:r>
            <w:r>
              <w:rPr>
                <w:rFonts w:hint="eastAsia"/>
                <w:noProof/>
              </w:rPr>
              <w:instrText xml:space="preserve"> </w:instrText>
            </w:r>
            <w:r>
              <w:rPr>
                <w:noProof/>
              </w:rPr>
              <w:instrText>PAGEREF _Toc211935717 \h</w:instrText>
            </w:r>
            <w:r>
              <w:rPr>
                <w:rFonts w:hint="eastAsia"/>
                <w:noProof/>
              </w:rPr>
              <w:instrText xml:space="preserve"> </w:instrText>
            </w:r>
            <w:r>
              <w:rPr>
                <w:rFonts w:hint="eastAsia"/>
                <w:noProof/>
              </w:rPr>
            </w:r>
            <w:r>
              <w:rPr>
                <w:rFonts w:hint="eastAsia"/>
                <w:noProof/>
              </w:rPr>
              <w:fldChar w:fldCharType="separate"/>
            </w:r>
            <w:r>
              <w:rPr>
                <w:rFonts w:hint="eastAsia"/>
                <w:noProof/>
              </w:rPr>
              <w:t>1</w:t>
            </w:r>
            <w:r>
              <w:rPr>
                <w:rFonts w:hint="eastAsia"/>
                <w:noProof/>
              </w:rPr>
              <w:fldChar w:fldCharType="end"/>
            </w:r>
          </w:hyperlink>
        </w:p>
        <w:p w14:paraId="0B4BF869" w14:textId="0093E49A" w:rsidR="00C35323" w:rsidRDefault="00C35323">
          <w:pPr>
            <w:pStyle w:val="TOC1"/>
            <w:tabs>
              <w:tab w:val="right" w:leader="dot" w:pos="8296"/>
            </w:tabs>
            <w:rPr>
              <w:rFonts w:hint="eastAsia"/>
              <w:noProof/>
            </w:rPr>
          </w:pPr>
          <w:hyperlink w:anchor="_Toc211935718" w:history="1">
            <w:r w:rsidRPr="00927961">
              <w:rPr>
                <w:rStyle w:val="af1"/>
                <w:rFonts w:ascii="黑体" w:eastAsia="黑体" w:hAnsi="黑体" w:cs="黑体" w:hint="eastAsia"/>
                <w:b/>
                <w:bCs/>
                <w:noProof/>
              </w:rPr>
              <w:t>二、安阳市康复辅具租赁发展现状与标准需求</w:t>
            </w:r>
            <w:r>
              <w:rPr>
                <w:rFonts w:hint="eastAsia"/>
                <w:noProof/>
              </w:rPr>
              <w:tab/>
            </w:r>
            <w:r>
              <w:rPr>
                <w:rFonts w:hint="eastAsia"/>
                <w:noProof/>
              </w:rPr>
              <w:fldChar w:fldCharType="begin"/>
            </w:r>
            <w:r>
              <w:rPr>
                <w:rFonts w:hint="eastAsia"/>
                <w:noProof/>
              </w:rPr>
              <w:instrText xml:space="preserve"> </w:instrText>
            </w:r>
            <w:r>
              <w:rPr>
                <w:noProof/>
              </w:rPr>
              <w:instrText>PAGEREF _Toc211935718 \h</w:instrText>
            </w:r>
            <w:r>
              <w:rPr>
                <w:rFonts w:hint="eastAsia"/>
                <w:noProof/>
              </w:rPr>
              <w:instrText xml:space="preserve"> </w:instrText>
            </w:r>
            <w:r>
              <w:rPr>
                <w:rFonts w:hint="eastAsia"/>
                <w:noProof/>
              </w:rPr>
            </w:r>
            <w:r>
              <w:rPr>
                <w:rFonts w:hint="eastAsia"/>
                <w:noProof/>
              </w:rPr>
              <w:fldChar w:fldCharType="separate"/>
            </w:r>
            <w:r>
              <w:rPr>
                <w:rFonts w:hint="eastAsia"/>
                <w:noProof/>
              </w:rPr>
              <w:t>2</w:t>
            </w:r>
            <w:r>
              <w:rPr>
                <w:rFonts w:hint="eastAsia"/>
                <w:noProof/>
              </w:rPr>
              <w:fldChar w:fldCharType="end"/>
            </w:r>
          </w:hyperlink>
        </w:p>
        <w:p w14:paraId="7C857E53" w14:textId="02F933DD" w:rsidR="00C35323" w:rsidRDefault="00C35323">
          <w:pPr>
            <w:pStyle w:val="TOC2"/>
            <w:tabs>
              <w:tab w:val="right" w:leader="dot" w:pos="8296"/>
            </w:tabs>
            <w:ind w:left="440"/>
            <w:rPr>
              <w:rFonts w:hint="eastAsia"/>
              <w:noProof/>
            </w:rPr>
          </w:pPr>
          <w:hyperlink w:anchor="_Toc211935719" w:history="1">
            <w:r w:rsidRPr="00927961">
              <w:rPr>
                <w:rStyle w:val="af1"/>
                <w:rFonts w:ascii="宋体" w:eastAsia="宋体" w:hAnsi="宋体" w:cs="宋体" w:hint="eastAsia"/>
                <w:b/>
                <w:bCs/>
                <w:noProof/>
              </w:rPr>
              <w:t>（一）发展基础</w:t>
            </w:r>
            <w:r>
              <w:rPr>
                <w:rFonts w:hint="eastAsia"/>
                <w:noProof/>
              </w:rPr>
              <w:tab/>
            </w:r>
            <w:r>
              <w:rPr>
                <w:rFonts w:hint="eastAsia"/>
                <w:noProof/>
              </w:rPr>
              <w:fldChar w:fldCharType="begin"/>
            </w:r>
            <w:r>
              <w:rPr>
                <w:rFonts w:hint="eastAsia"/>
                <w:noProof/>
              </w:rPr>
              <w:instrText xml:space="preserve"> </w:instrText>
            </w:r>
            <w:r>
              <w:rPr>
                <w:noProof/>
              </w:rPr>
              <w:instrText>PAGEREF _Toc211935719 \h</w:instrText>
            </w:r>
            <w:r>
              <w:rPr>
                <w:rFonts w:hint="eastAsia"/>
                <w:noProof/>
              </w:rPr>
              <w:instrText xml:space="preserve"> </w:instrText>
            </w:r>
            <w:r>
              <w:rPr>
                <w:rFonts w:hint="eastAsia"/>
                <w:noProof/>
              </w:rPr>
            </w:r>
            <w:r>
              <w:rPr>
                <w:rFonts w:hint="eastAsia"/>
                <w:noProof/>
              </w:rPr>
              <w:fldChar w:fldCharType="separate"/>
            </w:r>
            <w:r>
              <w:rPr>
                <w:rFonts w:hint="eastAsia"/>
                <w:noProof/>
              </w:rPr>
              <w:t>2</w:t>
            </w:r>
            <w:r>
              <w:rPr>
                <w:rFonts w:hint="eastAsia"/>
                <w:noProof/>
              </w:rPr>
              <w:fldChar w:fldCharType="end"/>
            </w:r>
          </w:hyperlink>
        </w:p>
        <w:p w14:paraId="284C4079" w14:textId="2602588F" w:rsidR="00C35323" w:rsidRDefault="00C35323">
          <w:pPr>
            <w:pStyle w:val="TOC2"/>
            <w:tabs>
              <w:tab w:val="right" w:leader="dot" w:pos="8296"/>
            </w:tabs>
            <w:ind w:left="440"/>
            <w:rPr>
              <w:rFonts w:hint="eastAsia"/>
              <w:noProof/>
            </w:rPr>
          </w:pPr>
          <w:hyperlink w:anchor="_Toc211935720" w:history="1">
            <w:r w:rsidRPr="00927961">
              <w:rPr>
                <w:rStyle w:val="af1"/>
                <w:rFonts w:ascii="宋体" w:eastAsia="宋体" w:hAnsi="宋体" w:cs="宋体" w:hint="eastAsia"/>
                <w:b/>
                <w:bCs/>
                <w:noProof/>
              </w:rPr>
              <w:t>（二）现存短板（聚焦数据化缺口）</w:t>
            </w:r>
            <w:r>
              <w:rPr>
                <w:rFonts w:hint="eastAsia"/>
                <w:noProof/>
              </w:rPr>
              <w:tab/>
            </w:r>
            <w:r>
              <w:rPr>
                <w:rFonts w:hint="eastAsia"/>
                <w:noProof/>
              </w:rPr>
              <w:fldChar w:fldCharType="begin"/>
            </w:r>
            <w:r>
              <w:rPr>
                <w:rFonts w:hint="eastAsia"/>
                <w:noProof/>
              </w:rPr>
              <w:instrText xml:space="preserve"> </w:instrText>
            </w:r>
            <w:r>
              <w:rPr>
                <w:noProof/>
              </w:rPr>
              <w:instrText>PAGEREF _Toc211935720 \h</w:instrText>
            </w:r>
            <w:r>
              <w:rPr>
                <w:rFonts w:hint="eastAsia"/>
                <w:noProof/>
              </w:rPr>
              <w:instrText xml:space="preserve"> </w:instrText>
            </w:r>
            <w:r>
              <w:rPr>
                <w:rFonts w:hint="eastAsia"/>
                <w:noProof/>
              </w:rPr>
            </w:r>
            <w:r>
              <w:rPr>
                <w:rFonts w:hint="eastAsia"/>
                <w:noProof/>
              </w:rPr>
              <w:fldChar w:fldCharType="separate"/>
            </w:r>
            <w:r>
              <w:rPr>
                <w:rFonts w:hint="eastAsia"/>
                <w:noProof/>
              </w:rPr>
              <w:t>2</w:t>
            </w:r>
            <w:r>
              <w:rPr>
                <w:rFonts w:hint="eastAsia"/>
                <w:noProof/>
              </w:rPr>
              <w:fldChar w:fldCharType="end"/>
            </w:r>
          </w:hyperlink>
        </w:p>
        <w:p w14:paraId="1052216D" w14:textId="4409E752" w:rsidR="00C35323" w:rsidRDefault="00C35323">
          <w:pPr>
            <w:pStyle w:val="TOC2"/>
            <w:tabs>
              <w:tab w:val="right" w:leader="dot" w:pos="8296"/>
            </w:tabs>
            <w:ind w:left="440"/>
            <w:rPr>
              <w:rFonts w:hint="eastAsia"/>
              <w:noProof/>
            </w:rPr>
          </w:pPr>
          <w:hyperlink w:anchor="_Toc211935721" w:history="1">
            <w:r w:rsidRPr="00927961">
              <w:rPr>
                <w:rStyle w:val="af1"/>
                <w:rFonts w:ascii="宋体" w:eastAsia="宋体" w:hAnsi="宋体" w:cs="宋体" w:hint="eastAsia"/>
                <w:b/>
                <w:bCs/>
                <w:noProof/>
              </w:rPr>
              <w:t>（三）标准体系建设紧迫性</w:t>
            </w:r>
            <w:r>
              <w:rPr>
                <w:rFonts w:hint="eastAsia"/>
                <w:noProof/>
              </w:rPr>
              <w:tab/>
            </w:r>
            <w:r>
              <w:rPr>
                <w:rFonts w:hint="eastAsia"/>
                <w:noProof/>
              </w:rPr>
              <w:fldChar w:fldCharType="begin"/>
            </w:r>
            <w:r>
              <w:rPr>
                <w:rFonts w:hint="eastAsia"/>
                <w:noProof/>
              </w:rPr>
              <w:instrText xml:space="preserve"> </w:instrText>
            </w:r>
            <w:r>
              <w:rPr>
                <w:noProof/>
              </w:rPr>
              <w:instrText>PAGEREF _Toc211935721 \h</w:instrText>
            </w:r>
            <w:r>
              <w:rPr>
                <w:rFonts w:hint="eastAsia"/>
                <w:noProof/>
              </w:rPr>
              <w:instrText xml:space="preserve"> </w:instrText>
            </w:r>
            <w:r>
              <w:rPr>
                <w:rFonts w:hint="eastAsia"/>
                <w:noProof/>
              </w:rPr>
            </w:r>
            <w:r>
              <w:rPr>
                <w:rFonts w:hint="eastAsia"/>
                <w:noProof/>
              </w:rPr>
              <w:fldChar w:fldCharType="separate"/>
            </w:r>
            <w:r>
              <w:rPr>
                <w:rFonts w:hint="eastAsia"/>
                <w:noProof/>
              </w:rPr>
              <w:t>2</w:t>
            </w:r>
            <w:r>
              <w:rPr>
                <w:rFonts w:hint="eastAsia"/>
                <w:noProof/>
              </w:rPr>
              <w:fldChar w:fldCharType="end"/>
            </w:r>
          </w:hyperlink>
        </w:p>
        <w:p w14:paraId="39D9004E" w14:textId="4068A394" w:rsidR="00C35323" w:rsidRDefault="00C35323">
          <w:pPr>
            <w:pStyle w:val="TOC1"/>
            <w:tabs>
              <w:tab w:val="right" w:leader="dot" w:pos="8296"/>
            </w:tabs>
            <w:rPr>
              <w:rFonts w:hint="eastAsia"/>
              <w:noProof/>
            </w:rPr>
          </w:pPr>
          <w:hyperlink w:anchor="_Toc211935722" w:history="1">
            <w:r w:rsidRPr="00927961">
              <w:rPr>
                <w:rStyle w:val="af1"/>
                <w:rFonts w:ascii="黑体" w:eastAsia="黑体" w:hAnsi="黑体" w:cs="黑体" w:hint="eastAsia"/>
                <w:b/>
                <w:bCs/>
                <w:noProof/>
              </w:rPr>
              <w:t>三、标准体系总体框架</w:t>
            </w:r>
            <w:r>
              <w:rPr>
                <w:rFonts w:hint="eastAsia"/>
                <w:noProof/>
              </w:rPr>
              <w:tab/>
            </w:r>
            <w:r>
              <w:rPr>
                <w:rFonts w:hint="eastAsia"/>
                <w:noProof/>
              </w:rPr>
              <w:fldChar w:fldCharType="begin"/>
            </w:r>
            <w:r>
              <w:rPr>
                <w:rFonts w:hint="eastAsia"/>
                <w:noProof/>
              </w:rPr>
              <w:instrText xml:space="preserve"> </w:instrText>
            </w:r>
            <w:r>
              <w:rPr>
                <w:noProof/>
              </w:rPr>
              <w:instrText>PAGEREF _Toc211935722 \h</w:instrText>
            </w:r>
            <w:r>
              <w:rPr>
                <w:rFonts w:hint="eastAsia"/>
                <w:noProof/>
              </w:rPr>
              <w:instrText xml:space="preserve"> </w:instrText>
            </w:r>
            <w:r>
              <w:rPr>
                <w:rFonts w:hint="eastAsia"/>
                <w:noProof/>
              </w:rPr>
            </w:r>
            <w:r>
              <w:rPr>
                <w:rFonts w:hint="eastAsia"/>
                <w:noProof/>
              </w:rPr>
              <w:fldChar w:fldCharType="separate"/>
            </w:r>
            <w:r>
              <w:rPr>
                <w:rFonts w:hint="eastAsia"/>
                <w:noProof/>
              </w:rPr>
              <w:t>3</w:t>
            </w:r>
            <w:r>
              <w:rPr>
                <w:rFonts w:hint="eastAsia"/>
                <w:noProof/>
              </w:rPr>
              <w:fldChar w:fldCharType="end"/>
            </w:r>
          </w:hyperlink>
        </w:p>
        <w:p w14:paraId="54ED8288" w14:textId="1807E1C3" w:rsidR="00C35323" w:rsidRDefault="00C35323">
          <w:pPr>
            <w:pStyle w:val="TOC1"/>
            <w:tabs>
              <w:tab w:val="right" w:leader="dot" w:pos="8296"/>
            </w:tabs>
            <w:rPr>
              <w:rFonts w:hint="eastAsia"/>
              <w:noProof/>
            </w:rPr>
          </w:pPr>
          <w:hyperlink w:anchor="_Toc211935723" w:history="1">
            <w:r w:rsidRPr="00927961">
              <w:rPr>
                <w:rStyle w:val="af1"/>
                <w:rFonts w:ascii="黑体" w:eastAsia="黑体" w:hAnsi="黑体" w:cs="黑体" w:hint="eastAsia"/>
                <w:b/>
                <w:bCs/>
                <w:noProof/>
              </w:rPr>
              <w:t>四、核心标准内容</w:t>
            </w:r>
            <w:r>
              <w:rPr>
                <w:rFonts w:hint="eastAsia"/>
                <w:noProof/>
              </w:rPr>
              <w:tab/>
            </w:r>
            <w:r>
              <w:rPr>
                <w:rFonts w:hint="eastAsia"/>
                <w:noProof/>
              </w:rPr>
              <w:fldChar w:fldCharType="begin"/>
            </w:r>
            <w:r>
              <w:rPr>
                <w:rFonts w:hint="eastAsia"/>
                <w:noProof/>
              </w:rPr>
              <w:instrText xml:space="preserve"> </w:instrText>
            </w:r>
            <w:r>
              <w:rPr>
                <w:noProof/>
              </w:rPr>
              <w:instrText>PAGEREF _Toc211935723 \h</w:instrText>
            </w:r>
            <w:r>
              <w:rPr>
                <w:rFonts w:hint="eastAsia"/>
                <w:noProof/>
              </w:rPr>
              <w:instrText xml:space="preserve"> </w:instrText>
            </w:r>
            <w:r>
              <w:rPr>
                <w:rFonts w:hint="eastAsia"/>
                <w:noProof/>
              </w:rPr>
            </w:r>
            <w:r>
              <w:rPr>
                <w:rFonts w:hint="eastAsia"/>
                <w:noProof/>
              </w:rPr>
              <w:fldChar w:fldCharType="separate"/>
            </w:r>
            <w:r>
              <w:rPr>
                <w:rFonts w:hint="eastAsia"/>
                <w:noProof/>
              </w:rPr>
              <w:t>4</w:t>
            </w:r>
            <w:r>
              <w:rPr>
                <w:rFonts w:hint="eastAsia"/>
                <w:noProof/>
              </w:rPr>
              <w:fldChar w:fldCharType="end"/>
            </w:r>
          </w:hyperlink>
        </w:p>
        <w:p w14:paraId="36B57F36" w14:textId="413253E4" w:rsidR="00C35323" w:rsidRDefault="00C35323">
          <w:pPr>
            <w:pStyle w:val="TOC2"/>
            <w:tabs>
              <w:tab w:val="right" w:leader="dot" w:pos="8296"/>
            </w:tabs>
            <w:ind w:left="440"/>
            <w:rPr>
              <w:rFonts w:hint="eastAsia"/>
              <w:noProof/>
            </w:rPr>
          </w:pPr>
          <w:hyperlink w:anchor="_Toc211935724" w:history="1">
            <w:r w:rsidRPr="00927961">
              <w:rPr>
                <w:rStyle w:val="af1"/>
                <w:rFonts w:ascii="宋体" w:eastAsia="宋体" w:hAnsi="宋体" w:cs="宋体" w:hint="eastAsia"/>
                <w:b/>
                <w:bCs/>
                <w:noProof/>
              </w:rPr>
              <w:t>（一）基础保障标准</w:t>
            </w:r>
            <w:r>
              <w:rPr>
                <w:rFonts w:hint="eastAsia"/>
                <w:noProof/>
              </w:rPr>
              <w:tab/>
            </w:r>
            <w:r>
              <w:rPr>
                <w:rFonts w:hint="eastAsia"/>
                <w:noProof/>
              </w:rPr>
              <w:fldChar w:fldCharType="begin"/>
            </w:r>
            <w:r>
              <w:rPr>
                <w:rFonts w:hint="eastAsia"/>
                <w:noProof/>
              </w:rPr>
              <w:instrText xml:space="preserve"> </w:instrText>
            </w:r>
            <w:r>
              <w:rPr>
                <w:noProof/>
              </w:rPr>
              <w:instrText>PAGEREF _Toc211935724 \h</w:instrText>
            </w:r>
            <w:r>
              <w:rPr>
                <w:rFonts w:hint="eastAsia"/>
                <w:noProof/>
              </w:rPr>
              <w:instrText xml:space="preserve"> </w:instrText>
            </w:r>
            <w:r>
              <w:rPr>
                <w:rFonts w:hint="eastAsia"/>
                <w:noProof/>
              </w:rPr>
            </w:r>
            <w:r>
              <w:rPr>
                <w:rFonts w:hint="eastAsia"/>
                <w:noProof/>
              </w:rPr>
              <w:fldChar w:fldCharType="separate"/>
            </w:r>
            <w:r>
              <w:rPr>
                <w:rFonts w:hint="eastAsia"/>
                <w:noProof/>
              </w:rPr>
              <w:t>4</w:t>
            </w:r>
            <w:r>
              <w:rPr>
                <w:rFonts w:hint="eastAsia"/>
                <w:noProof/>
              </w:rPr>
              <w:fldChar w:fldCharType="end"/>
            </w:r>
          </w:hyperlink>
        </w:p>
        <w:p w14:paraId="6BDE125B" w14:textId="39A5E761" w:rsidR="00C35323" w:rsidRPr="001247E0" w:rsidRDefault="00C35323">
          <w:pPr>
            <w:pStyle w:val="TOC3"/>
            <w:tabs>
              <w:tab w:val="right" w:leader="dot" w:pos="8296"/>
            </w:tabs>
            <w:ind w:left="880"/>
            <w:rPr>
              <w:rFonts w:hint="eastAsia"/>
              <w:noProof/>
            </w:rPr>
          </w:pPr>
          <w:hyperlink w:anchor="_Toc211935725" w:history="1">
            <w:r w:rsidRPr="001247E0">
              <w:rPr>
                <w:rStyle w:val="af1"/>
                <w:rFonts w:ascii="宋体" w:eastAsia="宋体" w:hAnsi="宋体" w:cs="宋体" w:hint="eastAsia"/>
                <w:noProof/>
              </w:rPr>
              <w:t>1.机构资质标准</w:t>
            </w:r>
            <w:r w:rsidRPr="001247E0">
              <w:rPr>
                <w:rFonts w:hint="eastAsia"/>
                <w:noProof/>
              </w:rPr>
              <w:tab/>
            </w:r>
            <w:r w:rsidRPr="001247E0">
              <w:rPr>
                <w:rFonts w:hint="eastAsia"/>
                <w:noProof/>
              </w:rPr>
              <w:fldChar w:fldCharType="begin"/>
            </w:r>
            <w:r w:rsidRPr="001247E0">
              <w:rPr>
                <w:rFonts w:hint="eastAsia"/>
                <w:noProof/>
              </w:rPr>
              <w:instrText xml:space="preserve"> </w:instrText>
            </w:r>
            <w:r w:rsidRPr="001247E0">
              <w:rPr>
                <w:noProof/>
              </w:rPr>
              <w:instrText>PAGEREF _Toc211935725 \h</w:instrText>
            </w:r>
            <w:r w:rsidRPr="001247E0">
              <w:rPr>
                <w:rFonts w:hint="eastAsia"/>
                <w:noProof/>
              </w:rPr>
              <w:instrText xml:space="preserve"> </w:instrText>
            </w:r>
            <w:r w:rsidRPr="001247E0">
              <w:rPr>
                <w:rFonts w:hint="eastAsia"/>
                <w:noProof/>
              </w:rPr>
            </w:r>
            <w:r w:rsidRPr="001247E0">
              <w:rPr>
                <w:rFonts w:hint="eastAsia"/>
                <w:noProof/>
              </w:rPr>
              <w:fldChar w:fldCharType="separate"/>
            </w:r>
            <w:r w:rsidRPr="001247E0">
              <w:rPr>
                <w:rFonts w:hint="eastAsia"/>
                <w:noProof/>
              </w:rPr>
              <w:t>4</w:t>
            </w:r>
            <w:r w:rsidRPr="001247E0">
              <w:rPr>
                <w:rFonts w:hint="eastAsia"/>
                <w:noProof/>
              </w:rPr>
              <w:fldChar w:fldCharType="end"/>
            </w:r>
          </w:hyperlink>
        </w:p>
        <w:p w14:paraId="417321CC" w14:textId="14057BF2" w:rsidR="00C35323" w:rsidRPr="001247E0" w:rsidRDefault="00C35323">
          <w:pPr>
            <w:pStyle w:val="TOC3"/>
            <w:tabs>
              <w:tab w:val="right" w:leader="dot" w:pos="8296"/>
            </w:tabs>
            <w:ind w:left="880"/>
            <w:rPr>
              <w:rFonts w:hint="eastAsia"/>
              <w:noProof/>
            </w:rPr>
          </w:pPr>
          <w:hyperlink w:anchor="_Toc211935726" w:history="1">
            <w:r w:rsidRPr="001247E0">
              <w:rPr>
                <w:rStyle w:val="af1"/>
                <w:rFonts w:ascii="宋体" w:eastAsia="宋体" w:hAnsi="宋体" w:cs="宋体" w:hint="eastAsia"/>
                <w:noProof/>
              </w:rPr>
              <w:t>2.人员资质标准</w:t>
            </w:r>
            <w:r w:rsidRPr="001247E0">
              <w:rPr>
                <w:rFonts w:hint="eastAsia"/>
                <w:noProof/>
              </w:rPr>
              <w:tab/>
            </w:r>
            <w:r w:rsidRPr="001247E0">
              <w:rPr>
                <w:rFonts w:hint="eastAsia"/>
                <w:noProof/>
              </w:rPr>
              <w:fldChar w:fldCharType="begin"/>
            </w:r>
            <w:r w:rsidRPr="001247E0">
              <w:rPr>
                <w:rFonts w:hint="eastAsia"/>
                <w:noProof/>
              </w:rPr>
              <w:instrText xml:space="preserve"> </w:instrText>
            </w:r>
            <w:r w:rsidRPr="001247E0">
              <w:rPr>
                <w:noProof/>
              </w:rPr>
              <w:instrText>PAGEREF _Toc211935726 \h</w:instrText>
            </w:r>
            <w:r w:rsidRPr="001247E0">
              <w:rPr>
                <w:rFonts w:hint="eastAsia"/>
                <w:noProof/>
              </w:rPr>
              <w:instrText xml:space="preserve"> </w:instrText>
            </w:r>
            <w:r w:rsidRPr="001247E0">
              <w:rPr>
                <w:rFonts w:hint="eastAsia"/>
                <w:noProof/>
              </w:rPr>
            </w:r>
            <w:r w:rsidRPr="001247E0">
              <w:rPr>
                <w:rFonts w:hint="eastAsia"/>
                <w:noProof/>
              </w:rPr>
              <w:fldChar w:fldCharType="separate"/>
            </w:r>
            <w:r w:rsidRPr="001247E0">
              <w:rPr>
                <w:rFonts w:hint="eastAsia"/>
                <w:noProof/>
              </w:rPr>
              <w:t>5</w:t>
            </w:r>
            <w:r w:rsidRPr="001247E0">
              <w:rPr>
                <w:rFonts w:hint="eastAsia"/>
                <w:noProof/>
              </w:rPr>
              <w:fldChar w:fldCharType="end"/>
            </w:r>
          </w:hyperlink>
        </w:p>
        <w:p w14:paraId="78E468F2" w14:textId="3170BDD8" w:rsidR="00C35323" w:rsidRPr="001247E0" w:rsidRDefault="00C35323">
          <w:pPr>
            <w:pStyle w:val="TOC3"/>
            <w:tabs>
              <w:tab w:val="right" w:leader="dot" w:pos="8296"/>
            </w:tabs>
            <w:ind w:left="880"/>
            <w:rPr>
              <w:rFonts w:hint="eastAsia"/>
              <w:noProof/>
            </w:rPr>
          </w:pPr>
          <w:hyperlink w:anchor="_Toc211935727" w:history="1">
            <w:r w:rsidRPr="001247E0">
              <w:rPr>
                <w:rStyle w:val="af1"/>
                <w:rFonts w:ascii="宋体" w:eastAsia="宋体" w:hAnsi="宋体" w:cs="宋体" w:hint="eastAsia"/>
                <w:noProof/>
              </w:rPr>
              <w:t>3.辅具质量标准</w:t>
            </w:r>
            <w:r w:rsidRPr="001247E0">
              <w:rPr>
                <w:rFonts w:hint="eastAsia"/>
                <w:noProof/>
              </w:rPr>
              <w:tab/>
            </w:r>
            <w:r w:rsidRPr="001247E0">
              <w:rPr>
                <w:rFonts w:hint="eastAsia"/>
                <w:noProof/>
              </w:rPr>
              <w:fldChar w:fldCharType="begin"/>
            </w:r>
            <w:r w:rsidRPr="001247E0">
              <w:rPr>
                <w:rFonts w:hint="eastAsia"/>
                <w:noProof/>
              </w:rPr>
              <w:instrText xml:space="preserve"> </w:instrText>
            </w:r>
            <w:r w:rsidRPr="001247E0">
              <w:rPr>
                <w:noProof/>
              </w:rPr>
              <w:instrText>PAGEREF _Toc211935727 \h</w:instrText>
            </w:r>
            <w:r w:rsidRPr="001247E0">
              <w:rPr>
                <w:rFonts w:hint="eastAsia"/>
                <w:noProof/>
              </w:rPr>
              <w:instrText xml:space="preserve"> </w:instrText>
            </w:r>
            <w:r w:rsidRPr="001247E0">
              <w:rPr>
                <w:rFonts w:hint="eastAsia"/>
                <w:noProof/>
              </w:rPr>
            </w:r>
            <w:r w:rsidRPr="001247E0">
              <w:rPr>
                <w:rFonts w:hint="eastAsia"/>
                <w:noProof/>
              </w:rPr>
              <w:fldChar w:fldCharType="separate"/>
            </w:r>
            <w:r w:rsidRPr="001247E0">
              <w:rPr>
                <w:rFonts w:hint="eastAsia"/>
                <w:noProof/>
              </w:rPr>
              <w:t>5</w:t>
            </w:r>
            <w:r w:rsidRPr="001247E0">
              <w:rPr>
                <w:rFonts w:hint="eastAsia"/>
                <w:noProof/>
              </w:rPr>
              <w:fldChar w:fldCharType="end"/>
            </w:r>
          </w:hyperlink>
        </w:p>
        <w:p w14:paraId="6D9B03F2" w14:textId="798D47AD" w:rsidR="00C35323" w:rsidRDefault="00C35323">
          <w:pPr>
            <w:pStyle w:val="TOC2"/>
            <w:tabs>
              <w:tab w:val="right" w:leader="dot" w:pos="8296"/>
            </w:tabs>
            <w:ind w:left="440"/>
            <w:rPr>
              <w:rFonts w:hint="eastAsia"/>
              <w:noProof/>
            </w:rPr>
          </w:pPr>
          <w:hyperlink w:anchor="_Toc211935728" w:history="1">
            <w:r w:rsidRPr="00927961">
              <w:rPr>
                <w:rStyle w:val="af1"/>
                <w:rFonts w:ascii="宋体" w:eastAsia="宋体" w:hAnsi="宋体" w:cs="宋体" w:hint="eastAsia"/>
                <w:b/>
                <w:bCs/>
                <w:noProof/>
              </w:rPr>
              <w:t>（二）产业协同标准</w:t>
            </w:r>
            <w:r>
              <w:rPr>
                <w:rFonts w:hint="eastAsia"/>
                <w:noProof/>
              </w:rPr>
              <w:tab/>
            </w:r>
            <w:r>
              <w:rPr>
                <w:rFonts w:hint="eastAsia"/>
                <w:noProof/>
              </w:rPr>
              <w:fldChar w:fldCharType="begin"/>
            </w:r>
            <w:r>
              <w:rPr>
                <w:rFonts w:hint="eastAsia"/>
                <w:noProof/>
              </w:rPr>
              <w:instrText xml:space="preserve"> </w:instrText>
            </w:r>
            <w:r>
              <w:rPr>
                <w:noProof/>
              </w:rPr>
              <w:instrText>PAGEREF _Toc211935728 \h</w:instrText>
            </w:r>
            <w:r>
              <w:rPr>
                <w:rFonts w:hint="eastAsia"/>
                <w:noProof/>
              </w:rPr>
              <w:instrText xml:space="preserve"> </w:instrText>
            </w:r>
            <w:r>
              <w:rPr>
                <w:rFonts w:hint="eastAsia"/>
                <w:noProof/>
              </w:rPr>
            </w:r>
            <w:r>
              <w:rPr>
                <w:rFonts w:hint="eastAsia"/>
                <w:noProof/>
              </w:rPr>
              <w:fldChar w:fldCharType="separate"/>
            </w:r>
            <w:r>
              <w:rPr>
                <w:rFonts w:hint="eastAsia"/>
                <w:noProof/>
              </w:rPr>
              <w:t>6</w:t>
            </w:r>
            <w:r>
              <w:rPr>
                <w:rFonts w:hint="eastAsia"/>
                <w:noProof/>
              </w:rPr>
              <w:fldChar w:fldCharType="end"/>
            </w:r>
          </w:hyperlink>
        </w:p>
        <w:p w14:paraId="6EF35AD0" w14:textId="738DD580" w:rsidR="00C35323" w:rsidRPr="001247E0" w:rsidRDefault="00C35323">
          <w:pPr>
            <w:pStyle w:val="TOC3"/>
            <w:tabs>
              <w:tab w:val="right" w:leader="dot" w:pos="8296"/>
            </w:tabs>
            <w:ind w:left="880"/>
            <w:rPr>
              <w:rFonts w:hint="eastAsia"/>
              <w:noProof/>
            </w:rPr>
          </w:pPr>
          <w:hyperlink w:anchor="_Toc211935729" w:history="1">
            <w:r w:rsidRPr="001247E0">
              <w:rPr>
                <w:rStyle w:val="af1"/>
                <w:rFonts w:ascii="宋体" w:eastAsia="宋体" w:hAnsi="宋体" w:cs="宋体" w:hint="eastAsia"/>
                <w:noProof/>
              </w:rPr>
              <w:t>1.供应链管理规范</w:t>
            </w:r>
            <w:r w:rsidRPr="001247E0">
              <w:rPr>
                <w:rFonts w:hint="eastAsia"/>
                <w:noProof/>
              </w:rPr>
              <w:tab/>
            </w:r>
            <w:r w:rsidRPr="001247E0">
              <w:rPr>
                <w:rFonts w:hint="eastAsia"/>
                <w:noProof/>
              </w:rPr>
              <w:fldChar w:fldCharType="begin"/>
            </w:r>
            <w:r w:rsidRPr="001247E0">
              <w:rPr>
                <w:rFonts w:hint="eastAsia"/>
                <w:noProof/>
              </w:rPr>
              <w:instrText xml:space="preserve"> </w:instrText>
            </w:r>
            <w:r w:rsidRPr="001247E0">
              <w:rPr>
                <w:noProof/>
              </w:rPr>
              <w:instrText>PAGEREF _Toc211935729 \h</w:instrText>
            </w:r>
            <w:r w:rsidRPr="001247E0">
              <w:rPr>
                <w:rFonts w:hint="eastAsia"/>
                <w:noProof/>
              </w:rPr>
              <w:instrText xml:space="preserve"> </w:instrText>
            </w:r>
            <w:r w:rsidRPr="001247E0">
              <w:rPr>
                <w:rFonts w:hint="eastAsia"/>
                <w:noProof/>
              </w:rPr>
            </w:r>
            <w:r w:rsidRPr="001247E0">
              <w:rPr>
                <w:rFonts w:hint="eastAsia"/>
                <w:noProof/>
              </w:rPr>
              <w:fldChar w:fldCharType="separate"/>
            </w:r>
            <w:r w:rsidRPr="001247E0">
              <w:rPr>
                <w:rFonts w:hint="eastAsia"/>
                <w:noProof/>
              </w:rPr>
              <w:t>6</w:t>
            </w:r>
            <w:r w:rsidRPr="001247E0">
              <w:rPr>
                <w:rFonts w:hint="eastAsia"/>
                <w:noProof/>
              </w:rPr>
              <w:fldChar w:fldCharType="end"/>
            </w:r>
          </w:hyperlink>
        </w:p>
        <w:p w14:paraId="08EFE02B" w14:textId="18C558A7" w:rsidR="00C35323" w:rsidRPr="001247E0" w:rsidRDefault="00C35323">
          <w:pPr>
            <w:pStyle w:val="TOC3"/>
            <w:tabs>
              <w:tab w:val="right" w:leader="dot" w:pos="8296"/>
            </w:tabs>
            <w:ind w:left="880"/>
            <w:rPr>
              <w:rFonts w:hint="eastAsia"/>
              <w:noProof/>
            </w:rPr>
          </w:pPr>
          <w:hyperlink w:anchor="_Toc211935730" w:history="1">
            <w:r w:rsidRPr="001247E0">
              <w:rPr>
                <w:rStyle w:val="af1"/>
                <w:rFonts w:ascii="宋体" w:eastAsia="宋体" w:hAnsi="宋体" w:cs="宋体" w:hint="eastAsia"/>
                <w:noProof/>
              </w:rPr>
              <w:t>2.产学研适配标准</w:t>
            </w:r>
            <w:r w:rsidRPr="001247E0">
              <w:rPr>
                <w:rFonts w:hint="eastAsia"/>
                <w:noProof/>
              </w:rPr>
              <w:tab/>
            </w:r>
            <w:r w:rsidRPr="001247E0">
              <w:rPr>
                <w:rFonts w:hint="eastAsia"/>
                <w:noProof/>
              </w:rPr>
              <w:fldChar w:fldCharType="begin"/>
            </w:r>
            <w:r w:rsidRPr="001247E0">
              <w:rPr>
                <w:rFonts w:hint="eastAsia"/>
                <w:noProof/>
              </w:rPr>
              <w:instrText xml:space="preserve"> </w:instrText>
            </w:r>
            <w:r w:rsidRPr="001247E0">
              <w:rPr>
                <w:noProof/>
              </w:rPr>
              <w:instrText>PAGEREF _Toc211935730 \h</w:instrText>
            </w:r>
            <w:r w:rsidRPr="001247E0">
              <w:rPr>
                <w:rFonts w:hint="eastAsia"/>
                <w:noProof/>
              </w:rPr>
              <w:instrText xml:space="preserve"> </w:instrText>
            </w:r>
            <w:r w:rsidRPr="001247E0">
              <w:rPr>
                <w:rFonts w:hint="eastAsia"/>
                <w:noProof/>
              </w:rPr>
            </w:r>
            <w:r w:rsidRPr="001247E0">
              <w:rPr>
                <w:rFonts w:hint="eastAsia"/>
                <w:noProof/>
              </w:rPr>
              <w:fldChar w:fldCharType="separate"/>
            </w:r>
            <w:r w:rsidRPr="001247E0">
              <w:rPr>
                <w:rFonts w:hint="eastAsia"/>
                <w:noProof/>
              </w:rPr>
              <w:t>6</w:t>
            </w:r>
            <w:r w:rsidRPr="001247E0">
              <w:rPr>
                <w:rFonts w:hint="eastAsia"/>
                <w:noProof/>
              </w:rPr>
              <w:fldChar w:fldCharType="end"/>
            </w:r>
          </w:hyperlink>
        </w:p>
        <w:p w14:paraId="757775CF" w14:textId="6282F69D" w:rsidR="00C35323" w:rsidRDefault="00C35323">
          <w:pPr>
            <w:pStyle w:val="TOC2"/>
            <w:tabs>
              <w:tab w:val="right" w:leader="dot" w:pos="8296"/>
            </w:tabs>
            <w:ind w:left="440"/>
            <w:rPr>
              <w:rFonts w:hint="eastAsia"/>
              <w:noProof/>
            </w:rPr>
          </w:pPr>
          <w:hyperlink w:anchor="_Toc211935731" w:history="1">
            <w:r w:rsidRPr="00927961">
              <w:rPr>
                <w:rStyle w:val="af1"/>
                <w:rFonts w:ascii="宋体" w:eastAsia="宋体" w:hAnsi="宋体" w:cs="宋体" w:hint="eastAsia"/>
                <w:b/>
                <w:bCs/>
                <w:noProof/>
              </w:rPr>
              <w:t>（三）核心服务标准（融入创新模式）</w:t>
            </w:r>
            <w:r>
              <w:rPr>
                <w:rFonts w:hint="eastAsia"/>
                <w:noProof/>
              </w:rPr>
              <w:tab/>
            </w:r>
            <w:r>
              <w:rPr>
                <w:rFonts w:hint="eastAsia"/>
                <w:noProof/>
              </w:rPr>
              <w:fldChar w:fldCharType="begin"/>
            </w:r>
            <w:r>
              <w:rPr>
                <w:rFonts w:hint="eastAsia"/>
                <w:noProof/>
              </w:rPr>
              <w:instrText xml:space="preserve"> </w:instrText>
            </w:r>
            <w:r>
              <w:rPr>
                <w:noProof/>
              </w:rPr>
              <w:instrText>PAGEREF _Toc211935731 \h</w:instrText>
            </w:r>
            <w:r>
              <w:rPr>
                <w:rFonts w:hint="eastAsia"/>
                <w:noProof/>
              </w:rPr>
              <w:instrText xml:space="preserve"> </w:instrText>
            </w:r>
            <w:r>
              <w:rPr>
                <w:rFonts w:hint="eastAsia"/>
                <w:noProof/>
              </w:rPr>
            </w:r>
            <w:r>
              <w:rPr>
                <w:rFonts w:hint="eastAsia"/>
                <w:noProof/>
              </w:rPr>
              <w:fldChar w:fldCharType="separate"/>
            </w:r>
            <w:r>
              <w:rPr>
                <w:rFonts w:hint="eastAsia"/>
                <w:noProof/>
              </w:rPr>
              <w:t>6</w:t>
            </w:r>
            <w:r>
              <w:rPr>
                <w:rFonts w:hint="eastAsia"/>
                <w:noProof/>
              </w:rPr>
              <w:fldChar w:fldCharType="end"/>
            </w:r>
          </w:hyperlink>
        </w:p>
        <w:p w14:paraId="02EF7C24" w14:textId="74241A5B" w:rsidR="00C35323" w:rsidRPr="001247E0" w:rsidRDefault="00C35323">
          <w:pPr>
            <w:pStyle w:val="TOC3"/>
            <w:tabs>
              <w:tab w:val="right" w:leader="dot" w:pos="8296"/>
            </w:tabs>
            <w:ind w:left="880"/>
            <w:rPr>
              <w:rFonts w:hint="eastAsia"/>
              <w:noProof/>
            </w:rPr>
          </w:pPr>
          <w:hyperlink w:anchor="_Toc211935732" w:history="1">
            <w:r w:rsidRPr="001247E0">
              <w:rPr>
                <w:rStyle w:val="af1"/>
                <w:rFonts w:ascii="宋体" w:eastAsia="宋体" w:hAnsi="宋体" w:cs="宋体" w:hint="eastAsia"/>
                <w:noProof/>
              </w:rPr>
              <w:t>1.全流程服务规范</w:t>
            </w:r>
            <w:r w:rsidRPr="001247E0">
              <w:rPr>
                <w:rFonts w:hint="eastAsia"/>
                <w:noProof/>
              </w:rPr>
              <w:tab/>
            </w:r>
            <w:r w:rsidRPr="001247E0">
              <w:rPr>
                <w:rFonts w:hint="eastAsia"/>
                <w:noProof/>
              </w:rPr>
              <w:fldChar w:fldCharType="begin"/>
            </w:r>
            <w:r w:rsidRPr="001247E0">
              <w:rPr>
                <w:rFonts w:hint="eastAsia"/>
                <w:noProof/>
              </w:rPr>
              <w:instrText xml:space="preserve"> </w:instrText>
            </w:r>
            <w:r w:rsidRPr="001247E0">
              <w:rPr>
                <w:noProof/>
              </w:rPr>
              <w:instrText>PAGEREF _Toc211935732 \h</w:instrText>
            </w:r>
            <w:r w:rsidRPr="001247E0">
              <w:rPr>
                <w:rFonts w:hint="eastAsia"/>
                <w:noProof/>
              </w:rPr>
              <w:instrText xml:space="preserve"> </w:instrText>
            </w:r>
            <w:r w:rsidRPr="001247E0">
              <w:rPr>
                <w:rFonts w:hint="eastAsia"/>
                <w:noProof/>
              </w:rPr>
            </w:r>
            <w:r w:rsidRPr="001247E0">
              <w:rPr>
                <w:rFonts w:hint="eastAsia"/>
                <w:noProof/>
              </w:rPr>
              <w:fldChar w:fldCharType="separate"/>
            </w:r>
            <w:r w:rsidRPr="001247E0">
              <w:rPr>
                <w:rFonts w:hint="eastAsia"/>
                <w:noProof/>
              </w:rPr>
              <w:t>6</w:t>
            </w:r>
            <w:r w:rsidRPr="001247E0">
              <w:rPr>
                <w:rFonts w:hint="eastAsia"/>
                <w:noProof/>
              </w:rPr>
              <w:fldChar w:fldCharType="end"/>
            </w:r>
          </w:hyperlink>
        </w:p>
        <w:p w14:paraId="387A20F5" w14:textId="26B40F53" w:rsidR="00C35323" w:rsidRPr="001247E0" w:rsidRDefault="00C35323">
          <w:pPr>
            <w:pStyle w:val="TOC3"/>
            <w:tabs>
              <w:tab w:val="right" w:leader="dot" w:pos="8296"/>
            </w:tabs>
            <w:ind w:left="880"/>
            <w:rPr>
              <w:rFonts w:hint="eastAsia"/>
              <w:noProof/>
            </w:rPr>
          </w:pPr>
          <w:hyperlink w:anchor="_Toc211935733" w:history="1">
            <w:r w:rsidRPr="001247E0">
              <w:rPr>
                <w:rStyle w:val="af1"/>
                <w:rFonts w:ascii="宋体" w:eastAsia="宋体" w:hAnsi="宋体" w:cs="宋体" w:hint="eastAsia"/>
                <w:noProof/>
              </w:rPr>
              <w:t>2.适配服务规范</w:t>
            </w:r>
            <w:r w:rsidRPr="001247E0">
              <w:rPr>
                <w:rFonts w:hint="eastAsia"/>
                <w:noProof/>
              </w:rPr>
              <w:tab/>
            </w:r>
            <w:r w:rsidRPr="001247E0">
              <w:rPr>
                <w:rFonts w:hint="eastAsia"/>
                <w:noProof/>
              </w:rPr>
              <w:fldChar w:fldCharType="begin"/>
            </w:r>
            <w:r w:rsidRPr="001247E0">
              <w:rPr>
                <w:rFonts w:hint="eastAsia"/>
                <w:noProof/>
              </w:rPr>
              <w:instrText xml:space="preserve"> </w:instrText>
            </w:r>
            <w:r w:rsidRPr="001247E0">
              <w:rPr>
                <w:noProof/>
              </w:rPr>
              <w:instrText>PAGEREF _Toc211935733 \h</w:instrText>
            </w:r>
            <w:r w:rsidRPr="001247E0">
              <w:rPr>
                <w:rFonts w:hint="eastAsia"/>
                <w:noProof/>
              </w:rPr>
              <w:instrText xml:space="preserve"> </w:instrText>
            </w:r>
            <w:r w:rsidRPr="001247E0">
              <w:rPr>
                <w:rFonts w:hint="eastAsia"/>
                <w:noProof/>
              </w:rPr>
            </w:r>
            <w:r w:rsidRPr="001247E0">
              <w:rPr>
                <w:rFonts w:hint="eastAsia"/>
                <w:noProof/>
              </w:rPr>
              <w:fldChar w:fldCharType="separate"/>
            </w:r>
            <w:r w:rsidRPr="001247E0">
              <w:rPr>
                <w:rFonts w:hint="eastAsia"/>
                <w:noProof/>
              </w:rPr>
              <w:t>7</w:t>
            </w:r>
            <w:r w:rsidRPr="001247E0">
              <w:rPr>
                <w:rFonts w:hint="eastAsia"/>
                <w:noProof/>
              </w:rPr>
              <w:fldChar w:fldCharType="end"/>
            </w:r>
          </w:hyperlink>
        </w:p>
        <w:p w14:paraId="404F3378" w14:textId="36D95763" w:rsidR="00C35323" w:rsidRPr="001247E0" w:rsidRDefault="00C35323">
          <w:pPr>
            <w:pStyle w:val="TOC3"/>
            <w:tabs>
              <w:tab w:val="right" w:leader="dot" w:pos="8296"/>
            </w:tabs>
            <w:ind w:left="880"/>
            <w:rPr>
              <w:rFonts w:hint="eastAsia"/>
              <w:noProof/>
            </w:rPr>
          </w:pPr>
          <w:hyperlink w:anchor="_Toc211935734" w:history="1">
            <w:r w:rsidRPr="001247E0">
              <w:rPr>
                <w:rStyle w:val="af1"/>
                <w:rFonts w:ascii="宋体" w:eastAsia="宋体" w:hAnsi="宋体" w:cs="宋体" w:hint="eastAsia"/>
                <w:noProof/>
              </w:rPr>
              <w:t>3.洗消维保规范</w:t>
            </w:r>
            <w:r w:rsidRPr="001247E0">
              <w:rPr>
                <w:rFonts w:hint="eastAsia"/>
                <w:noProof/>
              </w:rPr>
              <w:tab/>
            </w:r>
            <w:r w:rsidRPr="001247E0">
              <w:rPr>
                <w:rFonts w:hint="eastAsia"/>
                <w:noProof/>
              </w:rPr>
              <w:fldChar w:fldCharType="begin"/>
            </w:r>
            <w:r w:rsidRPr="001247E0">
              <w:rPr>
                <w:rFonts w:hint="eastAsia"/>
                <w:noProof/>
              </w:rPr>
              <w:instrText xml:space="preserve"> </w:instrText>
            </w:r>
            <w:r w:rsidRPr="001247E0">
              <w:rPr>
                <w:noProof/>
              </w:rPr>
              <w:instrText>PAGEREF _Toc211935734 \h</w:instrText>
            </w:r>
            <w:r w:rsidRPr="001247E0">
              <w:rPr>
                <w:rFonts w:hint="eastAsia"/>
                <w:noProof/>
              </w:rPr>
              <w:instrText xml:space="preserve"> </w:instrText>
            </w:r>
            <w:r w:rsidRPr="001247E0">
              <w:rPr>
                <w:rFonts w:hint="eastAsia"/>
                <w:noProof/>
              </w:rPr>
            </w:r>
            <w:r w:rsidRPr="001247E0">
              <w:rPr>
                <w:rFonts w:hint="eastAsia"/>
                <w:noProof/>
              </w:rPr>
              <w:fldChar w:fldCharType="separate"/>
            </w:r>
            <w:r w:rsidRPr="001247E0">
              <w:rPr>
                <w:rFonts w:hint="eastAsia"/>
                <w:noProof/>
              </w:rPr>
              <w:t>7</w:t>
            </w:r>
            <w:r w:rsidRPr="001247E0">
              <w:rPr>
                <w:rFonts w:hint="eastAsia"/>
                <w:noProof/>
              </w:rPr>
              <w:fldChar w:fldCharType="end"/>
            </w:r>
          </w:hyperlink>
        </w:p>
        <w:p w14:paraId="3976529E" w14:textId="7E1A7DC1" w:rsidR="00C35323" w:rsidRDefault="00C35323">
          <w:pPr>
            <w:pStyle w:val="TOC2"/>
            <w:tabs>
              <w:tab w:val="right" w:leader="dot" w:pos="8296"/>
            </w:tabs>
            <w:ind w:left="440"/>
            <w:rPr>
              <w:rFonts w:hint="eastAsia"/>
              <w:noProof/>
            </w:rPr>
          </w:pPr>
          <w:hyperlink w:anchor="_Toc211935735" w:history="1">
            <w:r w:rsidRPr="00927961">
              <w:rPr>
                <w:rStyle w:val="af1"/>
                <w:rFonts w:ascii="宋体" w:eastAsia="宋体" w:hAnsi="宋体" w:cs="宋体" w:hint="eastAsia"/>
                <w:b/>
                <w:bCs/>
                <w:noProof/>
              </w:rPr>
              <w:t>（四）支撑监管标准（完善保障机制）</w:t>
            </w:r>
            <w:r>
              <w:rPr>
                <w:rFonts w:hint="eastAsia"/>
                <w:noProof/>
              </w:rPr>
              <w:tab/>
            </w:r>
            <w:r>
              <w:rPr>
                <w:rFonts w:hint="eastAsia"/>
                <w:noProof/>
              </w:rPr>
              <w:fldChar w:fldCharType="begin"/>
            </w:r>
            <w:r>
              <w:rPr>
                <w:rFonts w:hint="eastAsia"/>
                <w:noProof/>
              </w:rPr>
              <w:instrText xml:space="preserve"> </w:instrText>
            </w:r>
            <w:r>
              <w:rPr>
                <w:noProof/>
              </w:rPr>
              <w:instrText>PAGEREF _Toc211935735 \h</w:instrText>
            </w:r>
            <w:r>
              <w:rPr>
                <w:rFonts w:hint="eastAsia"/>
                <w:noProof/>
              </w:rPr>
              <w:instrText xml:space="preserve"> </w:instrText>
            </w:r>
            <w:r>
              <w:rPr>
                <w:rFonts w:hint="eastAsia"/>
                <w:noProof/>
              </w:rPr>
            </w:r>
            <w:r>
              <w:rPr>
                <w:rFonts w:hint="eastAsia"/>
                <w:noProof/>
              </w:rPr>
              <w:fldChar w:fldCharType="separate"/>
            </w:r>
            <w:r>
              <w:rPr>
                <w:rFonts w:hint="eastAsia"/>
                <w:noProof/>
              </w:rPr>
              <w:t>8</w:t>
            </w:r>
            <w:r>
              <w:rPr>
                <w:rFonts w:hint="eastAsia"/>
                <w:noProof/>
              </w:rPr>
              <w:fldChar w:fldCharType="end"/>
            </w:r>
          </w:hyperlink>
        </w:p>
        <w:p w14:paraId="0B4C50F1" w14:textId="085C6023" w:rsidR="00C35323" w:rsidRPr="001247E0" w:rsidRDefault="00C35323">
          <w:pPr>
            <w:pStyle w:val="TOC3"/>
            <w:tabs>
              <w:tab w:val="right" w:leader="dot" w:pos="8296"/>
            </w:tabs>
            <w:ind w:left="880"/>
            <w:rPr>
              <w:rFonts w:hint="eastAsia"/>
              <w:noProof/>
            </w:rPr>
          </w:pPr>
          <w:hyperlink w:anchor="_Toc211935736" w:history="1">
            <w:r w:rsidRPr="001247E0">
              <w:rPr>
                <w:rStyle w:val="af1"/>
                <w:rFonts w:ascii="宋体" w:eastAsia="宋体" w:hAnsi="宋体" w:cs="宋体" w:hint="eastAsia"/>
                <w:noProof/>
              </w:rPr>
              <w:t>1.价格与补贴标准</w:t>
            </w:r>
            <w:r w:rsidRPr="001247E0">
              <w:rPr>
                <w:rFonts w:hint="eastAsia"/>
                <w:noProof/>
              </w:rPr>
              <w:tab/>
            </w:r>
            <w:r w:rsidRPr="001247E0">
              <w:rPr>
                <w:rFonts w:hint="eastAsia"/>
                <w:noProof/>
              </w:rPr>
              <w:fldChar w:fldCharType="begin"/>
            </w:r>
            <w:r w:rsidRPr="001247E0">
              <w:rPr>
                <w:rFonts w:hint="eastAsia"/>
                <w:noProof/>
              </w:rPr>
              <w:instrText xml:space="preserve"> </w:instrText>
            </w:r>
            <w:r w:rsidRPr="001247E0">
              <w:rPr>
                <w:noProof/>
              </w:rPr>
              <w:instrText>PAGEREF _Toc211935736 \h</w:instrText>
            </w:r>
            <w:r w:rsidRPr="001247E0">
              <w:rPr>
                <w:rFonts w:hint="eastAsia"/>
                <w:noProof/>
              </w:rPr>
              <w:instrText xml:space="preserve"> </w:instrText>
            </w:r>
            <w:r w:rsidRPr="001247E0">
              <w:rPr>
                <w:rFonts w:hint="eastAsia"/>
                <w:noProof/>
              </w:rPr>
            </w:r>
            <w:r w:rsidRPr="001247E0">
              <w:rPr>
                <w:rFonts w:hint="eastAsia"/>
                <w:noProof/>
              </w:rPr>
              <w:fldChar w:fldCharType="separate"/>
            </w:r>
            <w:r w:rsidRPr="001247E0">
              <w:rPr>
                <w:rFonts w:hint="eastAsia"/>
                <w:noProof/>
              </w:rPr>
              <w:t>8</w:t>
            </w:r>
            <w:r w:rsidRPr="001247E0">
              <w:rPr>
                <w:rFonts w:hint="eastAsia"/>
                <w:noProof/>
              </w:rPr>
              <w:fldChar w:fldCharType="end"/>
            </w:r>
          </w:hyperlink>
        </w:p>
        <w:p w14:paraId="09C9E35A" w14:textId="7DD294A2" w:rsidR="00C35323" w:rsidRPr="001247E0" w:rsidRDefault="00C35323">
          <w:pPr>
            <w:pStyle w:val="TOC3"/>
            <w:tabs>
              <w:tab w:val="right" w:leader="dot" w:pos="8296"/>
            </w:tabs>
            <w:ind w:left="880"/>
            <w:rPr>
              <w:rFonts w:hint="eastAsia"/>
              <w:noProof/>
            </w:rPr>
          </w:pPr>
          <w:hyperlink w:anchor="_Toc211935737" w:history="1">
            <w:r w:rsidRPr="001247E0">
              <w:rPr>
                <w:rStyle w:val="af1"/>
                <w:rFonts w:ascii="宋体" w:eastAsia="宋体" w:hAnsi="宋体" w:cs="宋体" w:hint="eastAsia"/>
                <w:noProof/>
              </w:rPr>
              <w:t>2.安全监管标准</w:t>
            </w:r>
            <w:r w:rsidRPr="001247E0">
              <w:rPr>
                <w:rFonts w:hint="eastAsia"/>
                <w:noProof/>
              </w:rPr>
              <w:tab/>
            </w:r>
            <w:r w:rsidRPr="001247E0">
              <w:rPr>
                <w:rFonts w:hint="eastAsia"/>
                <w:noProof/>
              </w:rPr>
              <w:fldChar w:fldCharType="begin"/>
            </w:r>
            <w:r w:rsidRPr="001247E0">
              <w:rPr>
                <w:rFonts w:hint="eastAsia"/>
                <w:noProof/>
              </w:rPr>
              <w:instrText xml:space="preserve"> </w:instrText>
            </w:r>
            <w:r w:rsidRPr="001247E0">
              <w:rPr>
                <w:noProof/>
              </w:rPr>
              <w:instrText>PAGEREF _Toc211935737 \h</w:instrText>
            </w:r>
            <w:r w:rsidRPr="001247E0">
              <w:rPr>
                <w:rFonts w:hint="eastAsia"/>
                <w:noProof/>
              </w:rPr>
              <w:instrText xml:space="preserve"> </w:instrText>
            </w:r>
            <w:r w:rsidRPr="001247E0">
              <w:rPr>
                <w:rFonts w:hint="eastAsia"/>
                <w:noProof/>
              </w:rPr>
            </w:r>
            <w:r w:rsidRPr="001247E0">
              <w:rPr>
                <w:rFonts w:hint="eastAsia"/>
                <w:noProof/>
              </w:rPr>
              <w:fldChar w:fldCharType="separate"/>
            </w:r>
            <w:r w:rsidRPr="001247E0">
              <w:rPr>
                <w:rFonts w:hint="eastAsia"/>
                <w:noProof/>
              </w:rPr>
              <w:t>8</w:t>
            </w:r>
            <w:r w:rsidRPr="001247E0">
              <w:rPr>
                <w:rFonts w:hint="eastAsia"/>
                <w:noProof/>
              </w:rPr>
              <w:fldChar w:fldCharType="end"/>
            </w:r>
          </w:hyperlink>
        </w:p>
        <w:p w14:paraId="2123B735" w14:textId="2D7BCCBC" w:rsidR="00C35323" w:rsidRPr="001247E0" w:rsidRDefault="00C35323">
          <w:pPr>
            <w:pStyle w:val="TOC3"/>
            <w:tabs>
              <w:tab w:val="right" w:leader="dot" w:pos="8296"/>
            </w:tabs>
            <w:ind w:left="880"/>
            <w:rPr>
              <w:rFonts w:hint="eastAsia"/>
              <w:noProof/>
            </w:rPr>
          </w:pPr>
          <w:hyperlink w:anchor="_Toc211935738" w:history="1">
            <w:r w:rsidRPr="001247E0">
              <w:rPr>
                <w:rStyle w:val="af1"/>
                <w:rFonts w:ascii="宋体" w:eastAsia="宋体" w:hAnsi="宋体" w:cs="宋体" w:hint="eastAsia"/>
                <w:noProof/>
              </w:rPr>
              <w:t>3.绩效评估标准</w:t>
            </w:r>
            <w:r w:rsidRPr="001247E0">
              <w:rPr>
                <w:rFonts w:hint="eastAsia"/>
                <w:noProof/>
              </w:rPr>
              <w:tab/>
            </w:r>
            <w:r w:rsidRPr="001247E0">
              <w:rPr>
                <w:rFonts w:hint="eastAsia"/>
                <w:noProof/>
              </w:rPr>
              <w:fldChar w:fldCharType="begin"/>
            </w:r>
            <w:r w:rsidRPr="001247E0">
              <w:rPr>
                <w:rFonts w:hint="eastAsia"/>
                <w:noProof/>
              </w:rPr>
              <w:instrText xml:space="preserve"> </w:instrText>
            </w:r>
            <w:r w:rsidRPr="001247E0">
              <w:rPr>
                <w:noProof/>
              </w:rPr>
              <w:instrText>PAGEREF _Toc211935738 \h</w:instrText>
            </w:r>
            <w:r w:rsidRPr="001247E0">
              <w:rPr>
                <w:rFonts w:hint="eastAsia"/>
                <w:noProof/>
              </w:rPr>
              <w:instrText xml:space="preserve"> </w:instrText>
            </w:r>
            <w:r w:rsidRPr="001247E0">
              <w:rPr>
                <w:rFonts w:hint="eastAsia"/>
                <w:noProof/>
              </w:rPr>
            </w:r>
            <w:r w:rsidRPr="001247E0">
              <w:rPr>
                <w:rFonts w:hint="eastAsia"/>
                <w:noProof/>
              </w:rPr>
              <w:fldChar w:fldCharType="separate"/>
            </w:r>
            <w:r w:rsidRPr="001247E0">
              <w:rPr>
                <w:rFonts w:hint="eastAsia"/>
                <w:noProof/>
              </w:rPr>
              <w:t>8</w:t>
            </w:r>
            <w:r w:rsidRPr="001247E0">
              <w:rPr>
                <w:rFonts w:hint="eastAsia"/>
                <w:noProof/>
              </w:rPr>
              <w:fldChar w:fldCharType="end"/>
            </w:r>
          </w:hyperlink>
        </w:p>
        <w:p w14:paraId="723838FA" w14:textId="5C902E35" w:rsidR="00C35323" w:rsidRDefault="00C35323">
          <w:pPr>
            <w:pStyle w:val="TOC1"/>
            <w:tabs>
              <w:tab w:val="right" w:leader="dot" w:pos="8296"/>
            </w:tabs>
            <w:rPr>
              <w:rFonts w:hint="eastAsia"/>
              <w:noProof/>
            </w:rPr>
          </w:pPr>
          <w:hyperlink w:anchor="_Toc211935739" w:history="1">
            <w:r w:rsidRPr="00927961">
              <w:rPr>
                <w:rStyle w:val="af1"/>
                <w:rFonts w:ascii="黑体" w:eastAsia="黑体" w:hAnsi="黑体" w:cs="黑体" w:hint="eastAsia"/>
                <w:b/>
                <w:bCs/>
                <w:noProof/>
              </w:rPr>
              <w:t>五、实施保障措施</w:t>
            </w:r>
            <w:r>
              <w:rPr>
                <w:rFonts w:hint="eastAsia"/>
                <w:noProof/>
              </w:rPr>
              <w:tab/>
            </w:r>
            <w:r>
              <w:rPr>
                <w:rFonts w:hint="eastAsia"/>
                <w:noProof/>
              </w:rPr>
              <w:fldChar w:fldCharType="begin"/>
            </w:r>
            <w:r>
              <w:rPr>
                <w:rFonts w:hint="eastAsia"/>
                <w:noProof/>
              </w:rPr>
              <w:instrText xml:space="preserve"> </w:instrText>
            </w:r>
            <w:r>
              <w:rPr>
                <w:noProof/>
              </w:rPr>
              <w:instrText>PAGEREF _Toc211935739 \h</w:instrText>
            </w:r>
            <w:r>
              <w:rPr>
                <w:rFonts w:hint="eastAsia"/>
                <w:noProof/>
              </w:rPr>
              <w:instrText xml:space="preserve"> </w:instrText>
            </w:r>
            <w:r>
              <w:rPr>
                <w:rFonts w:hint="eastAsia"/>
                <w:noProof/>
              </w:rPr>
            </w:r>
            <w:r>
              <w:rPr>
                <w:rFonts w:hint="eastAsia"/>
                <w:noProof/>
              </w:rPr>
              <w:fldChar w:fldCharType="separate"/>
            </w:r>
            <w:r>
              <w:rPr>
                <w:rFonts w:hint="eastAsia"/>
                <w:noProof/>
              </w:rPr>
              <w:t>9</w:t>
            </w:r>
            <w:r>
              <w:rPr>
                <w:rFonts w:hint="eastAsia"/>
                <w:noProof/>
              </w:rPr>
              <w:fldChar w:fldCharType="end"/>
            </w:r>
          </w:hyperlink>
        </w:p>
        <w:p w14:paraId="71EECF05" w14:textId="7D318194" w:rsidR="00C35323" w:rsidRDefault="00C35323">
          <w:pPr>
            <w:pStyle w:val="TOC2"/>
            <w:tabs>
              <w:tab w:val="right" w:leader="dot" w:pos="8296"/>
            </w:tabs>
            <w:ind w:left="440"/>
            <w:rPr>
              <w:rFonts w:hint="eastAsia"/>
              <w:noProof/>
            </w:rPr>
          </w:pPr>
          <w:hyperlink w:anchor="_Toc211935740" w:history="1">
            <w:r w:rsidRPr="00927961">
              <w:rPr>
                <w:rStyle w:val="af1"/>
                <w:rFonts w:ascii="宋体" w:eastAsia="宋体" w:hAnsi="宋体" w:cs="宋体" w:hint="eastAsia"/>
                <w:b/>
                <w:bCs/>
                <w:noProof/>
              </w:rPr>
              <w:t>（一）组织保障</w:t>
            </w:r>
            <w:r>
              <w:rPr>
                <w:rFonts w:hint="eastAsia"/>
                <w:noProof/>
              </w:rPr>
              <w:tab/>
            </w:r>
            <w:r>
              <w:rPr>
                <w:rFonts w:hint="eastAsia"/>
                <w:noProof/>
              </w:rPr>
              <w:fldChar w:fldCharType="begin"/>
            </w:r>
            <w:r>
              <w:rPr>
                <w:rFonts w:hint="eastAsia"/>
                <w:noProof/>
              </w:rPr>
              <w:instrText xml:space="preserve"> </w:instrText>
            </w:r>
            <w:r>
              <w:rPr>
                <w:noProof/>
              </w:rPr>
              <w:instrText>PAGEREF _Toc211935740 \h</w:instrText>
            </w:r>
            <w:r>
              <w:rPr>
                <w:rFonts w:hint="eastAsia"/>
                <w:noProof/>
              </w:rPr>
              <w:instrText xml:space="preserve"> </w:instrText>
            </w:r>
            <w:r>
              <w:rPr>
                <w:rFonts w:hint="eastAsia"/>
                <w:noProof/>
              </w:rPr>
            </w:r>
            <w:r>
              <w:rPr>
                <w:rFonts w:hint="eastAsia"/>
                <w:noProof/>
              </w:rPr>
              <w:fldChar w:fldCharType="separate"/>
            </w:r>
            <w:r>
              <w:rPr>
                <w:rFonts w:hint="eastAsia"/>
                <w:noProof/>
              </w:rPr>
              <w:t>9</w:t>
            </w:r>
            <w:r>
              <w:rPr>
                <w:rFonts w:hint="eastAsia"/>
                <w:noProof/>
              </w:rPr>
              <w:fldChar w:fldCharType="end"/>
            </w:r>
          </w:hyperlink>
        </w:p>
        <w:p w14:paraId="7188EAEC" w14:textId="45E827AB" w:rsidR="00C35323" w:rsidRDefault="00C35323">
          <w:pPr>
            <w:pStyle w:val="TOC2"/>
            <w:tabs>
              <w:tab w:val="right" w:leader="dot" w:pos="8296"/>
            </w:tabs>
            <w:ind w:left="440"/>
            <w:rPr>
              <w:rFonts w:hint="eastAsia"/>
              <w:noProof/>
            </w:rPr>
          </w:pPr>
          <w:hyperlink w:anchor="_Toc211935741" w:history="1">
            <w:r w:rsidRPr="00927961">
              <w:rPr>
                <w:rStyle w:val="af1"/>
                <w:rFonts w:ascii="宋体" w:eastAsia="宋体" w:hAnsi="宋体" w:cs="宋体" w:hint="eastAsia"/>
                <w:b/>
                <w:bCs/>
                <w:noProof/>
              </w:rPr>
              <w:t>（二）资源保障</w:t>
            </w:r>
            <w:r>
              <w:rPr>
                <w:rFonts w:hint="eastAsia"/>
                <w:noProof/>
              </w:rPr>
              <w:tab/>
            </w:r>
            <w:r>
              <w:rPr>
                <w:rFonts w:hint="eastAsia"/>
                <w:noProof/>
              </w:rPr>
              <w:fldChar w:fldCharType="begin"/>
            </w:r>
            <w:r>
              <w:rPr>
                <w:rFonts w:hint="eastAsia"/>
                <w:noProof/>
              </w:rPr>
              <w:instrText xml:space="preserve"> </w:instrText>
            </w:r>
            <w:r>
              <w:rPr>
                <w:noProof/>
              </w:rPr>
              <w:instrText>PAGEREF _Toc211935741 \h</w:instrText>
            </w:r>
            <w:r>
              <w:rPr>
                <w:rFonts w:hint="eastAsia"/>
                <w:noProof/>
              </w:rPr>
              <w:instrText xml:space="preserve"> </w:instrText>
            </w:r>
            <w:r>
              <w:rPr>
                <w:rFonts w:hint="eastAsia"/>
                <w:noProof/>
              </w:rPr>
            </w:r>
            <w:r>
              <w:rPr>
                <w:rFonts w:hint="eastAsia"/>
                <w:noProof/>
              </w:rPr>
              <w:fldChar w:fldCharType="separate"/>
            </w:r>
            <w:r>
              <w:rPr>
                <w:rFonts w:hint="eastAsia"/>
                <w:noProof/>
              </w:rPr>
              <w:t>9</w:t>
            </w:r>
            <w:r>
              <w:rPr>
                <w:rFonts w:hint="eastAsia"/>
                <w:noProof/>
              </w:rPr>
              <w:fldChar w:fldCharType="end"/>
            </w:r>
          </w:hyperlink>
        </w:p>
        <w:p w14:paraId="2CA96688" w14:textId="1121ACCC" w:rsidR="00C35323" w:rsidRDefault="00C35323">
          <w:pPr>
            <w:pStyle w:val="TOC2"/>
            <w:tabs>
              <w:tab w:val="right" w:leader="dot" w:pos="8296"/>
            </w:tabs>
            <w:ind w:left="440"/>
            <w:rPr>
              <w:rFonts w:hint="eastAsia"/>
              <w:noProof/>
            </w:rPr>
          </w:pPr>
          <w:hyperlink w:anchor="_Toc211935742" w:history="1">
            <w:r w:rsidRPr="00927961">
              <w:rPr>
                <w:rStyle w:val="af1"/>
                <w:rFonts w:ascii="宋体" w:eastAsia="宋体" w:hAnsi="宋体" w:cs="宋体" w:hint="eastAsia"/>
                <w:b/>
                <w:bCs/>
                <w:noProof/>
              </w:rPr>
              <w:t>（三）推广实施</w:t>
            </w:r>
            <w:r>
              <w:rPr>
                <w:rFonts w:hint="eastAsia"/>
                <w:noProof/>
              </w:rPr>
              <w:tab/>
            </w:r>
            <w:r>
              <w:rPr>
                <w:rFonts w:hint="eastAsia"/>
                <w:noProof/>
              </w:rPr>
              <w:fldChar w:fldCharType="begin"/>
            </w:r>
            <w:r>
              <w:rPr>
                <w:rFonts w:hint="eastAsia"/>
                <w:noProof/>
              </w:rPr>
              <w:instrText xml:space="preserve"> </w:instrText>
            </w:r>
            <w:r>
              <w:rPr>
                <w:noProof/>
              </w:rPr>
              <w:instrText>PAGEREF _Toc211935742 \h</w:instrText>
            </w:r>
            <w:r>
              <w:rPr>
                <w:rFonts w:hint="eastAsia"/>
                <w:noProof/>
              </w:rPr>
              <w:instrText xml:space="preserve"> </w:instrText>
            </w:r>
            <w:r>
              <w:rPr>
                <w:rFonts w:hint="eastAsia"/>
                <w:noProof/>
              </w:rPr>
            </w:r>
            <w:r>
              <w:rPr>
                <w:rFonts w:hint="eastAsia"/>
                <w:noProof/>
              </w:rPr>
              <w:fldChar w:fldCharType="separate"/>
            </w:r>
            <w:r>
              <w:rPr>
                <w:rFonts w:hint="eastAsia"/>
                <w:noProof/>
              </w:rPr>
              <w:t>9</w:t>
            </w:r>
            <w:r>
              <w:rPr>
                <w:rFonts w:hint="eastAsia"/>
                <w:noProof/>
              </w:rPr>
              <w:fldChar w:fldCharType="end"/>
            </w:r>
          </w:hyperlink>
        </w:p>
        <w:p w14:paraId="79CF408D" w14:textId="0C7C4707" w:rsidR="00C35323" w:rsidRDefault="00C35323">
          <w:pPr>
            <w:pStyle w:val="TOC1"/>
            <w:tabs>
              <w:tab w:val="right" w:leader="dot" w:pos="8296"/>
            </w:tabs>
            <w:rPr>
              <w:rFonts w:hint="eastAsia"/>
              <w:noProof/>
            </w:rPr>
          </w:pPr>
          <w:hyperlink w:anchor="_Toc211935743" w:history="1">
            <w:r w:rsidRPr="00927961">
              <w:rPr>
                <w:rStyle w:val="af1"/>
                <w:rFonts w:ascii="黑体" w:eastAsia="黑体" w:hAnsi="黑体" w:cs="黑体" w:hint="eastAsia"/>
                <w:b/>
                <w:bCs/>
                <w:noProof/>
              </w:rPr>
              <w:t>六、预期成效</w:t>
            </w:r>
            <w:r>
              <w:rPr>
                <w:rFonts w:hint="eastAsia"/>
                <w:noProof/>
              </w:rPr>
              <w:tab/>
            </w:r>
            <w:r>
              <w:rPr>
                <w:rFonts w:hint="eastAsia"/>
                <w:noProof/>
              </w:rPr>
              <w:fldChar w:fldCharType="begin"/>
            </w:r>
            <w:r>
              <w:rPr>
                <w:rFonts w:hint="eastAsia"/>
                <w:noProof/>
              </w:rPr>
              <w:instrText xml:space="preserve"> </w:instrText>
            </w:r>
            <w:r>
              <w:rPr>
                <w:noProof/>
              </w:rPr>
              <w:instrText>PAGEREF _Toc211935743 \h</w:instrText>
            </w:r>
            <w:r>
              <w:rPr>
                <w:rFonts w:hint="eastAsia"/>
                <w:noProof/>
              </w:rPr>
              <w:instrText xml:space="preserve"> </w:instrText>
            </w:r>
            <w:r>
              <w:rPr>
                <w:rFonts w:hint="eastAsia"/>
                <w:noProof/>
              </w:rPr>
            </w:r>
            <w:r>
              <w:rPr>
                <w:rFonts w:hint="eastAsia"/>
                <w:noProof/>
              </w:rPr>
              <w:fldChar w:fldCharType="separate"/>
            </w:r>
            <w:r>
              <w:rPr>
                <w:rFonts w:hint="eastAsia"/>
                <w:noProof/>
              </w:rPr>
              <w:t>10</w:t>
            </w:r>
            <w:r>
              <w:rPr>
                <w:rFonts w:hint="eastAsia"/>
                <w:noProof/>
              </w:rPr>
              <w:fldChar w:fldCharType="end"/>
            </w:r>
          </w:hyperlink>
        </w:p>
        <w:p w14:paraId="1EEC5690" w14:textId="7E68E90F" w:rsidR="00C35323" w:rsidRDefault="00C35323">
          <w:pPr>
            <w:pStyle w:val="TOC1"/>
            <w:tabs>
              <w:tab w:val="right" w:leader="dot" w:pos="8296"/>
            </w:tabs>
            <w:rPr>
              <w:rFonts w:hint="eastAsia"/>
              <w:noProof/>
            </w:rPr>
          </w:pPr>
          <w:hyperlink w:anchor="_Toc211935744" w:history="1">
            <w:r w:rsidRPr="00927961">
              <w:rPr>
                <w:rStyle w:val="af1"/>
                <w:rFonts w:ascii="黑体" w:eastAsia="黑体" w:hAnsi="黑体" w:cs="黑体" w:hint="eastAsia"/>
                <w:b/>
                <w:bCs/>
                <w:noProof/>
              </w:rPr>
              <w:t>附件1：安阳市社区康复辅具租赁服务流程</w:t>
            </w:r>
            <w:r>
              <w:rPr>
                <w:rFonts w:hint="eastAsia"/>
                <w:noProof/>
              </w:rPr>
              <w:tab/>
            </w:r>
            <w:r>
              <w:rPr>
                <w:rFonts w:hint="eastAsia"/>
                <w:noProof/>
              </w:rPr>
              <w:fldChar w:fldCharType="begin"/>
            </w:r>
            <w:r>
              <w:rPr>
                <w:rFonts w:hint="eastAsia"/>
                <w:noProof/>
              </w:rPr>
              <w:instrText xml:space="preserve"> </w:instrText>
            </w:r>
            <w:r>
              <w:rPr>
                <w:noProof/>
              </w:rPr>
              <w:instrText>PAGEREF _Toc211935744 \h</w:instrText>
            </w:r>
            <w:r>
              <w:rPr>
                <w:rFonts w:hint="eastAsia"/>
                <w:noProof/>
              </w:rPr>
              <w:instrText xml:space="preserve"> </w:instrText>
            </w:r>
            <w:r>
              <w:rPr>
                <w:rFonts w:hint="eastAsia"/>
                <w:noProof/>
              </w:rPr>
            </w:r>
            <w:r>
              <w:rPr>
                <w:rFonts w:hint="eastAsia"/>
                <w:noProof/>
              </w:rPr>
              <w:fldChar w:fldCharType="separate"/>
            </w:r>
            <w:r>
              <w:rPr>
                <w:rFonts w:hint="eastAsia"/>
                <w:noProof/>
              </w:rPr>
              <w:t>11</w:t>
            </w:r>
            <w:r>
              <w:rPr>
                <w:rFonts w:hint="eastAsia"/>
                <w:noProof/>
              </w:rPr>
              <w:fldChar w:fldCharType="end"/>
            </w:r>
          </w:hyperlink>
        </w:p>
        <w:p w14:paraId="6BC1972B" w14:textId="3AF8543F" w:rsidR="00C35323" w:rsidRDefault="00C35323">
          <w:pPr>
            <w:pStyle w:val="TOC1"/>
            <w:tabs>
              <w:tab w:val="right" w:leader="dot" w:pos="8296"/>
            </w:tabs>
            <w:rPr>
              <w:rFonts w:hint="eastAsia"/>
              <w:noProof/>
            </w:rPr>
          </w:pPr>
          <w:hyperlink w:anchor="_Toc211935745" w:history="1">
            <w:r w:rsidRPr="00927961">
              <w:rPr>
                <w:rStyle w:val="af1"/>
                <w:rFonts w:ascii="黑体" w:eastAsia="黑体" w:hAnsi="黑体" w:cs="黑体" w:hint="eastAsia"/>
                <w:b/>
                <w:bCs/>
                <w:noProof/>
              </w:rPr>
              <w:t>附件2：康复设备租赁合同</w:t>
            </w:r>
            <w:r>
              <w:rPr>
                <w:rFonts w:hint="eastAsia"/>
                <w:noProof/>
              </w:rPr>
              <w:tab/>
            </w:r>
            <w:r>
              <w:rPr>
                <w:rFonts w:hint="eastAsia"/>
                <w:noProof/>
              </w:rPr>
              <w:fldChar w:fldCharType="begin"/>
            </w:r>
            <w:r>
              <w:rPr>
                <w:rFonts w:hint="eastAsia"/>
                <w:noProof/>
              </w:rPr>
              <w:instrText xml:space="preserve"> </w:instrText>
            </w:r>
            <w:r>
              <w:rPr>
                <w:noProof/>
              </w:rPr>
              <w:instrText>PAGEREF _Toc211935745 \h</w:instrText>
            </w:r>
            <w:r>
              <w:rPr>
                <w:rFonts w:hint="eastAsia"/>
                <w:noProof/>
              </w:rPr>
              <w:instrText xml:space="preserve"> </w:instrText>
            </w:r>
            <w:r>
              <w:rPr>
                <w:rFonts w:hint="eastAsia"/>
                <w:noProof/>
              </w:rPr>
            </w:r>
            <w:r>
              <w:rPr>
                <w:rFonts w:hint="eastAsia"/>
                <w:noProof/>
              </w:rPr>
              <w:fldChar w:fldCharType="separate"/>
            </w:r>
            <w:r>
              <w:rPr>
                <w:rFonts w:hint="eastAsia"/>
                <w:noProof/>
              </w:rPr>
              <w:t>12</w:t>
            </w:r>
            <w:r>
              <w:rPr>
                <w:rFonts w:hint="eastAsia"/>
                <w:noProof/>
              </w:rPr>
              <w:fldChar w:fldCharType="end"/>
            </w:r>
          </w:hyperlink>
        </w:p>
        <w:p w14:paraId="66CB5068" w14:textId="44C85E97" w:rsidR="00001F63" w:rsidRDefault="00C35323" w:rsidP="00C35323">
          <w:pPr>
            <w:pStyle w:val="TOC1"/>
            <w:tabs>
              <w:tab w:val="right" w:leader="dot" w:pos="8296"/>
            </w:tabs>
            <w:rPr>
              <w:rFonts w:hint="eastAsia"/>
            </w:rPr>
          </w:pPr>
          <w:hyperlink w:anchor="_Toc211935746" w:history="1">
            <w:r w:rsidRPr="00927961">
              <w:rPr>
                <w:rStyle w:val="af1"/>
                <w:rFonts w:ascii="黑体" w:eastAsia="黑体" w:hAnsi="黑体" w:cs="黑体" w:hint="eastAsia"/>
                <w:b/>
                <w:bCs/>
                <w:noProof/>
              </w:rPr>
              <w:t>附件3：康复辅助器具租赁合同</w:t>
            </w:r>
            <w:r>
              <w:rPr>
                <w:rFonts w:hint="eastAsia"/>
                <w:noProof/>
              </w:rPr>
              <w:tab/>
            </w:r>
            <w:r>
              <w:rPr>
                <w:rFonts w:hint="eastAsia"/>
                <w:noProof/>
              </w:rPr>
              <w:fldChar w:fldCharType="begin"/>
            </w:r>
            <w:r>
              <w:rPr>
                <w:rFonts w:hint="eastAsia"/>
                <w:noProof/>
              </w:rPr>
              <w:instrText xml:space="preserve"> </w:instrText>
            </w:r>
            <w:r>
              <w:rPr>
                <w:noProof/>
              </w:rPr>
              <w:instrText>PAGEREF _Toc211935746 \h</w:instrText>
            </w:r>
            <w:r>
              <w:rPr>
                <w:rFonts w:hint="eastAsia"/>
                <w:noProof/>
              </w:rPr>
              <w:instrText xml:space="preserve"> </w:instrText>
            </w:r>
            <w:r>
              <w:rPr>
                <w:rFonts w:hint="eastAsia"/>
                <w:noProof/>
              </w:rPr>
            </w:r>
            <w:r>
              <w:rPr>
                <w:rFonts w:hint="eastAsia"/>
                <w:noProof/>
              </w:rPr>
              <w:fldChar w:fldCharType="separate"/>
            </w:r>
            <w:r>
              <w:rPr>
                <w:rFonts w:hint="eastAsia"/>
                <w:noProof/>
              </w:rPr>
              <w:t>14</w:t>
            </w:r>
            <w:r>
              <w:rPr>
                <w:rFonts w:hint="eastAsia"/>
                <w:noProof/>
              </w:rPr>
              <w:fldChar w:fldCharType="end"/>
            </w:r>
          </w:hyperlink>
          <w:r>
            <w:fldChar w:fldCharType="end"/>
          </w:r>
        </w:p>
      </w:sdtContent>
    </w:sdt>
    <w:p w14:paraId="20D8907C" w14:textId="4CFD27D1" w:rsidR="00001F63" w:rsidRPr="00C35323" w:rsidRDefault="00000000">
      <w:pPr>
        <w:spacing w:after="0" w:line="360" w:lineRule="auto"/>
        <w:rPr>
          <w:rFonts w:hint="eastAsia"/>
          <w:color w:val="000000"/>
          <w:szCs w:val="22"/>
        </w:rPr>
      </w:pPr>
      <w:r w:rsidRPr="00C35323">
        <w:rPr>
          <w:rFonts w:ascii="黑体" w:eastAsia="黑体" w:hAnsi="黑体" w:cs="黑体" w:hint="eastAsia"/>
          <w:color w:val="000000"/>
          <w:szCs w:val="22"/>
        </w:rPr>
        <w:t>附录 4（资料性） 康复辅助器具租借记录表</w:t>
      </w:r>
      <w:r w:rsidRPr="00C35323">
        <w:rPr>
          <w:rFonts w:hint="eastAsia"/>
          <w:color w:val="000000"/>
          <w:szCs w:val="22"/>
        </w:rPr>
        <w:t xml:space="preserve"> ............................................................</w:t>
      </w:r>
      <w:r w:rsidR="00C35323" w:rsidRPr="00C35323">
        <w:rPr>
          <w:rFonts w:hint="eastAsia"/>
          <w:color w:val="000000"/>
          <w:szCs w:val="22"/>
        </w:rPr>
        <w:t>....</w:t>
      </w:r>
      <w:r w:rsidRPr="00C35323">
        <w:rPr>
          <w:rFonts w:hint="eastAsia"/>
          <w:color w:val="000000"/>
          <w:szCs w:val="22"/>
        </w:rPr>
        <w:t>..</w:t>
      </w:r>
      <w:r w:rsidR="00C35323" w:rsidRPr="00C35323">
        <w:rPr>
          <w:rFonts w:hint="eastAsia"/>
          <w:color w:val="000000"/>
          <w:szCs w:val="22"/>
        </w:rPr>
        <w:t>...</w:t>
      </w:r>
      <w:r w:rsidR="00F86EF3" w:rsidRPr="00C35323">
        <w:rPr>
          <w:rFonts w:hint="eastAsia"/>
          <w:color w:val="000000"/>
          <w:szCs w:val="22"/>
        </w:rPr>
        <w:t>.......</w:t>
      </w:r>
      <w:r w:rsidRPr="00C35323">
        <w:rPr>
          <w:rFonts w:hint="eastAsia"/>
          <w:color w:val="000000"/>
          <w:szCs w:val="22"/>
        </w:rPr>
        <w:t>15</w:t>
      </w:r>
    </w:p>
    <w:p w14:paraId="2F2BA257" w14:textId="540406B1" w:rsidR="00001F63" w:rsidRPr="00C35323" w:rsidRDefault="00000000">
      <w:pPr>
        <w:spacing w:after="0" w:line="360" w:lineRule="auto"/>
        <w:rPr>
          <w:rFonts w:ascii="宋体" w:eastAsia="宋体" w:hAnsi="宋体" w:hint="eastAsia"/>
          <w:b/>
          <w:bCs/>
          <w:szCs w:val="22"/>
        </w:rPr>
      </w:pPr>
      <w:r w:rsidRPr="00C35323">
        <w:rPr>
          <w:rFonts w:ascii="黑体" w:eastAsia="黑体" w:hAnsi="黑体" w:cs="黑体" w:hint="eastAsia"/>
          <w:color w:val="000000"/>
          <w:szCs w:val="22"/>
        </w:rPr>
        <w:t>附录 5（资料性） 康复辅助器具租借告知书</w:t>
      </w:r>
      <w:r w:rsidRPr="00C35323">
        <w:rPr>
          <w:rFonts w:hint="eastAsia"/>
          <w:color w:val="000000"/>
          <w:szCs w:val="22"/>
        </w:rPr>
        <w:t xml:space="preserve"> ........................................................</w:t>
      </w:r>
      <w:r w:rsidR="00C35323" w:rsidRPr="00C35323">
        <w:rPr>
          <w:rFonts w:hint="eastAsia"/>
          <w:color w:val="000000"/>
          <w:szCs w:val="22"/>
        </w:rPr>
        <w:t>....</w:t>
      </w:r>
      <w:r w:rsidRPr="00C35323">
        <w:rPr>
          <w:rFonts w:hint="eastAsia"/>
          <w:color w:val="000000"/>
          <w:szCs w:val="22"/>
        </w:rPr>
        <w:t>.....</w:t>
      </w:r>
      <w:r w:rsidR="00C35323" w:rsidRPr="00C35323">
        <w:rPr>
          <w:rFonts w:hint="eastAsia"/>
          <w:color w:val="000000"/>
          <w:szCs w:val="22"/>
        </w:rPr>
        <w:t>...</w:t>
      </w:r>
      <w:r w:rsidRPr="00C35323">
        <w:rPr>
          <w:rFonts w:hint="eastAsia"/>
          <w:color w:val="000000"/>
          <w:szCs w:val="22"/>
        </w:rPr>
        <w:t>.</w:t>
      </w:r>
      <w:r w:rsidR="00F86EF3" w:rsidRPr="00C35323">
        <w:rPr>
          <w:rFonts w:hint="eastAsia"/>
          <w:color w:val="000000"/>
          <w:szCs w:val="22"/>
        </w:rPr>
        <w:t>.......</w:t>
      </w:r>
      <w:r w:rsidRPr="00C35323">
        <w:rPr>
          <w:rFonts w:hint="eastAsia"/>
          <w:color w:val="000000"/>
          <w:szCs w:val="22"/>
        </w:rPr>
        <w:t>17</w:t>
      </w:r>
    </w:p>
    <w:p w14:paraId="37FFAD69" w14:textId="77777777" w:rsidR="00001F63" w:rsidRDefault="00001F63">
      <w:pPr>
        <w:pStyle w:val="1"/>
        <w:spacing w:before="120" w:after="120" w:line="240" w:lineRule="auto"/>
        <w:rPr>
          <w:rFonts w:ascii="黑体" w:eastAsia="黑体" w:hAnsi="黑体" w:cs="黑体" w:hint="eastAsia"/>
          <w:b/>
          <w:bCs/>
          <w:color w:val="auto"/>
          <w:sz w:val="28"/>
          <w:szCs w:val="28"/>
        </w:rPr>
        <w:sectPr w:rsidR="00001F63">
          <w:footerReference w:type="default" r:id="rId8"/>
          <w:pgSz w:w="11906" w:h="16838"/>
          <w:pgMar w:top="1440" w:right="1800" w:bottom="1440" w:left="1800" w:header="851" w:footer="992" w:gutter="0"/>
          <w:pgNumType w:start="1"/>
          <w:cols w:space="425"/>
          <w:docGrid w:type="lines" w:linePitch="312"/>
        </w:sectPr>
      </w:pPr>
    </w:p>
    <w:p w14:paraId="66AC6BC2" w14:textId="77777777" w:rsidR="00001F63" w:rsidRDefault="00000000">
      <w:pPr>
        <w:pStyle w:val="1"/>
        <w:spacing w:before="120" w:after="120" w:line="240" w:lineRule="auto"/>
        <w:rPr>
          <w:rFonts w:ascii="黑体" w:eastAsia="黑体" w:hAnsi="黑体" w:cs="黑体" w:hint="eastAsia"/>
          <w:b/>
          <w:bCs/>
          <w:color w:val="auto"/>
          <w:sz w:val="28"/>
          <w:szCs w:val="28"/>
        </w:rPr>
      </w:pPr>
      <w:bookmarkStart w:id="0" w:name="_Toc211935714"/>
      <w:r>
        <w:rPr>
          <w:rFonts w:ascii="黑体" w:eastAsia="黑体" w:hAnsi="黑体" w:cs="黑体" w:hint="eastAsia"/>
          <w:b/>
          <w:bCs/>
          <w:color w:val="auto"/>
          <w:sz w:val="28"/>
          <w:szCs w:val="28"/>
        </w:rPr>
        <w:lastRenderedPageBreak/>
        <w:t>一、</w:t>
      </w:r>
      <w:bookmarkStart w:id="1" w:name="_Hlk211505603"/>
      <w:r>
        <w:rPr>
          <w:rFonts w:ascii="黑体" w:eastAsia="黑体" w:hAnsi="黑体" w:cs="黑体" w:hint="eastAsia"/>
          <w:b/>
          <w:bCs/>
          <w:color w:val="auto"/>
          <w:sz w:val="28"/>
          <w:szCs w:val="28"/>
        </w:rPr>
        <w:t>引言</w:t>
      </w:r>
      <w:bookmarkEnd w:id="0"/>
      <w:bookmarkEnd w:id="1"/>
    </w:p>
    <w:p w14:paraId="7FAEF0C7" w14:textId="77777777" w:rsidR="00001F63" w:rsidRDefault="00000000">
      <w:pPr>
        <w:pStyle w:val="2"/>
        <w:spacing w:before="0" w:after="0" w:line="360" w:lineRule="auto"/>
        <w:ind w:firstLineChars="200" w:firstLine="482"/>
        <w:rPr>
          <w:rFonts w:ascii="宋体" w:eastAsia="宋体" w:hAnsi="宋体" w:cs="宋体" w:hint="eastAsia"/>
          <w:b/>
          <w:bCs/>
          <w:color w:val="auto"/>
          <w:sz w:val="24"/>
          <w:szCs w:val="24"/>
        </w:rPr>
      </w:pPr>
      <w:bookmarkStart w:id="2" w:name="_Toc211935715"/>
      <w:r>
        <w:rPr>
          <w:rFonts w:ascii="宋体" w:eastAsia="宋体" w:hAnsi="宋体" w:cs="宋体" w:hint="eastAsia"/>
          <w:b/>
          <w:bCs/>
          <w:color w:val="auto"/>
          <w:sz w:val="24"/>
          <w:szCs w:val="24"/>
        </w:rPr>
        <w:t>（一）报告背景</w:t>
      </w:r>
      <w:bookmarkEnd w:id="2"/>
    </w:p>
    <w:p w14:paraId="7557F36F" w14:textId="3F98FEE7" w:rsidR="00001F63" w:rsidRDefault="00000000">
      <w:pPr>
        <w:spacing w:after="0" w:line="360" w:lineRule="auto"/>
        <w:ind w:firstLineChars="200" w:firstLine="480"/>
        <w:jc w:val="both"/>
        <w:rPr>
          <w:rFonts w:ascii="宋体" w:eastAsia="宋体" w:hAnsi="宋体" w:hint="eastAsia"/>
          <w:sz w:val="24"/>
        </w:rPr>
      </w:pPr>
      <w:r>
        <w:rPr>
          <w:rFonts w:ascii="宋体" w:eastAsia="宋体" w:hAnsi="宋体"/>
          <w:sz w:val="24"/>
        </w:rPr>
        <w:t>康复辅具租赁是</w:t>
      </w:r>
      <w:bookmarkStart w:id="3" w:name="OLE_LINK2"/>
      <w:r>
        <w:rPr>
          <w:rFonts w:ascii="宋体" w:eastAsia="宋体" w:hAnsi="宋体"/>
          <w:sz w:val="24"/>
        </w:rPr>
        <w:t>健全养老助残体系、推进“医养康养结合”的核心民生服务</w:t>
      </w:r>
      <w:bookmarkEnd w:id="3"/>
      <w:r>
        <w:rPr>
          <w:rFonts w:ascii="宋体" w:eastAsia="宋体" w:hAnsi="宋体"/>
          <w:sz w:val="24"/>
        </w:rPr>
        <w:t>。安阳市作为“中国康复设备之都”及康复辅助器具产业第二批国家综合创新试点城市，已构建“1＋1＋10”康复辅具社区租赁服务网络（1个安阳市康复辅具展示中心、1个市级服务平台、10个社区站点），累计投入建设资金385.6万元，实施租赁补贴制度，服务特殊困难群体超1100人次，减免补贴资金60万元。</w:t>
      </w:r>
    </w:p>
    <w:p w14:paraId="4A22CDF4" w14:textId="1B0F92E7" w:rsidR="00001F63" w:rsidRDefault="00000000">
      <w:pPr>
        <w:spacing w:after="0" w:line="360" w:lineRule="auto"/>
        <w:ind w:firstLineChars="200" w:firstLine="480"/>
        <w:jc w:val="both"/>
        <w:rPr>
          <w:rFonts w:ascii="宋体" w:eastAsia="宋体" w:hAnsi="宋体" w:hint="eastAsia"/>
          <w:sz w:val="24"/>
        </w:rPr>
      </w:pPr>
      <w:r>
        <w:rPr>
          <w:rFonts w:ascii="宋体" w:eastAsia="宋体" w:hAnsi="宋体"/>
          <w:sz w:val="24"/>
        </w:rPr>
        <w:t>依托《安阳市支持康复设备及辅助器具产业发展的若干政策》（2021年）及安阳市内黄县康复设备产业园（入驻企业50家，全国最大康复设备综合园区）的产业支撑，在“研发-生产-租赁”链条基础上，以《康复辅助器具租借场所设施与服务规范》（DB4403/T 376-2023）、中国民政行业标准《康复辅助器具租赁》（MZ/T 175.1-2021）为依据，引领服务升级，激发社会力量参与活力，形成“服务规范、群众受益、产业发展”的良性循环。</w:t>
      </w:r>
    </w:p>
    <w:p w14:paraId="3443E162" w14:textId="77777777" w:rsidR="00001F63" w:rsidRDefault="00000000">
      <w:pPr>
        <w:pStyle w:val="2"/>
        <w:spacing w:before="0" w:after="0" w:line="360" w:lineRule="auto"/>
        <w:ind w:firstLineChars="200" w:firstLine="482"/>
        <w:rPr>
          <w:rFonts w:ascii="宋体" w:eastAsia="宋体" w:hAnsi="宋体" w:cs="宋体" w:hint="eastAsia"/>
          <w:b/>
          <w:bCs/>
          <w:color w:val="auto"/>
          <w:sz w:val="24"/>
          <w:szCs w:val="24"/>
        </w:rPr>
      </w:pPr>
      <w:bookmarkStart w:id="4" w:name="_Toc211935716"/>
      <w:r>
        <w:rPr>
          <w:rFonts w:ascii="宋体" w:eastAsia="宋体" w:hAnsi="宋体" w:cs="宋体" w:hint="eastAsia"/>
          <w:b/>
          <w:bCs/>
          <w:color w:val="auto"/>
          <w:sz w:val="24"/>
          <w:szCs w:val="24"/>
        </w:rPr>
        <w:t>（二）核心目标</w:t>
      </w:r>
      <w:bookmarkEnd w:id="4"/>
    </w:p>
    <w:p w14:paraId="2B2A3AFA" w14:textId="77777777" w:rsidR="00001F63" w:rsidRDefault="00000000">
      <w:pPr>
        <w:spacing w:after="0" w:line="360" w:lineRule="auto"/>
        <w:ind w:firstLineChars="200" w:firstLine="480"/>
        <w:jc w:val="both"/>
        <w:rPr>
          <w:rFonts w:ascii="宋体" w:eastAsia="宋体" w:hAnsi="宋体" w:hint="eastAsia"/>
          <w:sz w:val="24"/>
        </w:rPr>
      </w:pPr>
      <w:r>
        <w:rPr>
          <w:rFonts w:ascii="宋体" w:eastAsia="宋体" w:hAnsi="宋体"/>
          <w:sz w:val="24"/>
        </w:rPr>
        <w:t>规范服务行为：依据国家及地方标准，明确租赁服务全链条操作准则，实现机构运营、人员服务、辅具管理标准化，保障服务质量。</w:t>
      </w:r>
    </w:p>
    <w:p w14:paraId="0E256283" w14:textId="7CD75642" w:rsidR="00001F63" w:rsidRDefault="00000000">
      <w:pPr>
        <w:spacing w:after="0" w:line="360" w:lineRule="auto"/>
        <w:ind w:firstLineChars="200" w:firstLine="480"/>
        <w:jc w:val="both"/>
        <w:rPr>
          <w:rFonts w:ascii="宋体" w:eastAsia="宋体" w:hAnsi="宋体" w:hint="eastAsia"/>
          <w:sz w:val="24"/>
        </w:rPr>
      </w:pPr>
      <w:r>
        <w:rPr>
          <w:rFonts w:ascii="宋体" w:eastAsia="宋体" w:hAnsi="宋体"/>
          <w:sz w:val="24"/>
        </w:rPr>
        <w:t>强化产业协同：严格审核供货企业资质，以“本地企业直供+园区供应链保障”为辅助，确保辅具品质符合 GB/T 16432、GB 15982等标准要求。</w:t>
      </w:r>
    </w:p>
    <w:p w14:paraId="4B40FF53" w14:textId="01DE4FB0" w:rsidR="00001F63" w:rsidRDefault="00000000">
      <w:pPr>
        <w:spacing w:after="0" w:line="360" w:lineRule="auto"/>
        <w:ind w:firstLineChars="200" w:firstLine="480"/>
        <w:jc w:val="both"/>
        <w:rPr>
          <w:rFonts w:ascii="宋体" w:eastAsia="宋体" w:hAnsi="宋体" w:hint="eastAsia"/>
          <w:sz w:val="24"/>
        </w:rPr>
      </w:pPr>
      <w:r>
        <w:rPr>
          <w:rFonts w:ascii="宋体" w:eastAsia="宋体" w:hAnsi="宋体"/>
          <w:sz w:val="24"/>
        </w:rPr>
        <w:t>破解资源瓶颈：通过“线上服务小程序”运营，推动租赁站点嵌入社区物业、卫生院等，缩短服务半径至 500 米内，提升服务可及性。</w:t>
      </w:r>
    </w:p>
    <w:p w14:paraId="178FF4C9" w14:textId="4B48017A" w:rsidR="00001F63" w:rsidRDefault="00000000">
      <w:pPr>
        <w:spacing w:after="0" w:line="360" w:lineRule="auto"/>
        <w:ind w:firstLineChars="200" w:firstLine="480"/>
        <w:jc w:val="both"/>
        <w:rPr>
          <w:rFonts w:ascii="宋体" w:eastAsia="宋体" w:hAnsi="宋体" w:hint="eastAsia"/>
          <w:sz w:val="24"/>
        </w:rPr>
      </w:pPr>
      <w:r>
        <w:rPr>
          <w:rFonts w:ascii="宋体" w:eastAsia="宋体" w:hAnsi="宋体"/>
          <w:sz w:val="24"/>
        </w:rPr>
        <w:t>完善保障机制：建立特困人群“补贴”衔接标准，降低中低收入群体自付比例，扩大服务覆盖范围。</w:t>
      </w:r>
    </w:p>
    <w:p w14:paraId="08AE9080" w14:textId="77777777" w:rsidR="00001F63" w:rsidRDefault="00000000">
      <w:pPr>
        <w:pStyle w:val="2"/>
        <w:spacing w:before="0" w:after="0" w:line="360" w:lineRule="auto"/>
        <w:ind w:firstLineChars="200" w:firstLine="482"/>
        <w:rPr>
          <w:rFonts w:ascii="宋体" w:eastAsia="宋体" w:hAnsi="宋体" w:cs="宋体" w:hint="eastAsia"/>
          <w:b/>
          <w:bCs/>
          <w:color w:val="auto"/>
          <w:sz w:val="24"/>
          <w:szCs w:val="24"/>
        </w:rPr>
      </w:pPr>
      <w:bookmarkStart w:id="5" w:name="_Toc211935717"/>
      <w:r>
        <w:rPr>
          <w:rFonts w:ascii="宋体" w:eastAsia="宋体" w:hAnsi="宋体" w:cs="宋体" w:hint="eastAsia"/>
          <w:b/>
          <w:bCs/>
          <w:color w:val="auto"/>
          <w:sz w:val="24"/>
          <w:szCs w:val="24"/>
        </w:rPr>
        <w:t>（三）适用范围</w:t>
      </w:r>
      <w:bookmarkEnd w:id="5"/>
    </w:p>
    <w:p w14:paraId="2BEA2AEF" w14:textId="77777777" w:rsidR="00001F63" w:rsidRDefault="00000000">
      <w:pPr>
        <w:spacing w:after="0" w:line="360" w:lineRule="auto"/>
        <w:ind w:firstLineChars="200" w:firstLine="480"/>
        <w:jc w:val="both"/>
        <w:rPr>
          <w:rFonts w:ascii="宋体" w:eastAsia="宋体" w:hAnsi="宋体" w:hint="eastAsia"/>
          <w:sz w:val="24"/>
        </w:rPr>
      </w:pPr>
      <w:r>
        <w:rPr>
          <w:rFonts w:ascii="宋体" w:eastAsia="宋体" w:hAnsi="宋体"/>
          <w:sz w:val="24"/>
        </w:rPr>
        <w:t>本标准体系适用于安阳市行政区域内从事康复辅具租赁服务的机构、“共享空间租赁点”（社区物业微站、药店合作点、乡镇卫生院站点及 “智能辅具租赁” 场景）、服务人员及相关管理活动，覆盖助行类、护理类、康复训练类、智能监测类辅具，延伸至产后康复、运动损伤康复等新兴需求领域，符合 MZ/T 175.1-2021 对服务机构的适用界定，不适用于自助租赁活动。</w:t>
      </w:r>
    </w:p>
    <w:p w14:paraId="517DE1A6" w14:textId="77777777" w:rsidR="00001F63" w:rsidRDefault="00000000">
      <w:pPr>
        <w:pStyle w:val="1"/>
        <w:spacing w:before="120" w:after="120" w:line="240" w:lineRule="auto"/>
        <w:rPr>
          <w:rFonts w:ascii="黑体" w:eastAsia="黑体" w:hAnsi="黑体" w:cs="黑体" w:hint="eastAsia"/>
          <w:b/>
          <w:bCs/>
          <w:color w:val="auto"/>
          <w:sz w:val="28"/>
          <w:szCs w:val="28"/>
        </w:rPr>
      </w:pPr>
      <w:bookmarkStart w:id="6" w:name="_Toc211935718"/>
      <w:r>
        <w:rPr>
          <w:rFonts w:ascii="黑体" w:eastAsia="黑体" w:hAnsi="黑体" w:cs="黑体" w:hint="eastAsia"/>
          <w:b/>
          <w:bCs/>
          <w:color w:val="auto"/>
          <w:sz w:val="28"/>
          <w:szCs w:val="28"/>
        </w:rPr>
        <w:lastRenderedPageBreak/>
        <w:t>二、安阳市康复辅具租赁发展现状与标准需求</w:t>
      </w:r>
      <w:bookmarkEnd w:id="6"/>
    </w:p>
    <w:p w14:paraId="65467A70" w14:textId="77777777" w:rsidR="00001F63" w:rsidRDefault="00000000">
      <w:pPr>
        <w:pStyle w:val="2"/>
        <w:spacing w:before="0" w:after="0" w:line="360" w:lineRule="auto"/>
        <w:ind w:firstLineChars="200" w:firstLine="482"/>
        <w:rPr>
          <w:rFonts w:ascii="宋体" w:eastAsia="宋体" w:hAnsi="宋体" w:cs="宋体" w:hint="eastAsia"/>
          <w:b/>
          <w:bCs/>
          <w:color w:val="auto"/>
          <w:sz w:val="24"/>
          <w:szCs w:val="24"/>
        </w:rPr>
      </w:pPr>
      <w:bookmarkStart w:id="7" w:name="_Toc211935719"/>
      <w:r>
        <w:rPr>
          <w:rFonts w:ascii="宋体" w:eastAsia="宋体" w:hAnsi="宋体" w:cs="宋体" w:hint="eastAsia"/>
          <w:b/>
          <w:bCs/>
          <w:color w:val="auto"/>
          <w:sz w:val="24"/>
          <w:szCs w:val="24"/>
        </w:rPr>
        <w:t>（一）发展基础</w:t>
      </w:r>
      <w:bookmarkEnd w:id="7"/>
    </w:p>
    <w:p w14:paraId="5BD4126C" w14:textId="77777777" w:rsidR="00001F63" w:rsidRDefault="00000000">
      <w:pPr>
        <w:spacing w:after="0" w:line="360" w:lineRule="auto"/>
        <w:ind w:firstLineChars="200" w:firstLine="480"/>
        <w:jc w:val="both"/>
        <w:rPr>
          <w:rFonts w:ascii="宋体" w:eastAsia="宋体" w:hAnsi="宋体" w:hint="eastAsia"/>
          <w:sz w:val="24"/>
        </w:rPr>
      </w:pPr>
      <w:r>
        <w:rPr>
          <w:rFonts w:ascii="宋体" w:eastAsia="宋体" w:hAnsi="宋体"/>
          <w:sz w:val="24"/>
        </w:rPr>
        <w:t>产业支撑坚实：全市现有康复医疗设备制造企业56家，内黄产业园形成“研发-生产-服务”集群，翔宇医疗牵头组建河南省智慧康养设备产业研究院，可提供定制化辅具研发支持（如AI康复机器人、仿生假肢），产品符合 GB/T 16432 分类标准及相关质量要求。</w:t>
      </w:r>
    </w:p>
    <w:p w14:paraId="71D39D1C"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sz w:val="24"/>
        </w:rPr>
        <w:t>服务模式创新：试点“共享空间”模式，结合线上平台实现便捷租赁，初步构建符合 DB4403/T 376-2023 功能分区要求的服务站点布局。</w:t>
      </w:r>
    </w:p>
    <w:p w14:paraId="5E3F403E" w14:textId="77777777" w:rsidR="00001F63" w:rsidRDefault="00000000">
      <w:pPr>
        <w:pStyle w:val="2"/>
        <w:spacing w:before="0" w:after="0" w:line="360" w:lineRule="auto"/>
        <w:ind w:firstLineChars="200" w:firstLine="482"/>
        <w:rPr>
          <w:rFonts w:ascii="宋体" w:eastAsia="宋体" w:hAnsi="宋体" w:cs="宋体" w:hint="eastAsia"/>
          <w:b/>
          <w:bCs/>
          <w:color w:val="auto"/>
          <w:sz w:val="24"/>
          <w:szCs w:val="24"/>
        </w:rPr>
      </w:pPr>
      <w:bookmarkStart w:id="8" w:name="_Toc211935720"/>
      <w:r>
        <w:rPr>
          <w:rFonts w:ascii="宋体" w:eastAsia="宋体" w:hAnsi="宋体" w:cs="宋体" w:hint="eastAsia"/>
          <w:b/>
          <w:bCs/>
          <w:color w:val="auto"/>
          <w:sz w:val="24"/>
          <w:szCs w:val="24"/>
        </w:rPr>
        <w:t>（二）现存短板（聚焦数据化缺口）</w:t>
      </w:r>
      <w:bookmarkEnd w:id="8"/>
    </w:p>
    <w:p w14:paraId="3B907B24" w14:textId="77777777" w:rsidR="00001F63" w:rsidRDefault="00000000">
      <w:pPr>
        <w:spacing w:after="0" w:line="360" w:lineRule="auto"/>
        <w:ind w:firstLineChars="200" w:firstLine="480"/>
        <w:jc w:val="both"/>
        <w:rPr>
          <w:rFonts w:ascii="宋体" w:eastAsia="宋体" w:hAnsi="宋体" w:hint="eastAsia"/>
          <w:sz w:val="24"/>
        </w:rPr>
      </w:pPr>
      <w:r>
        <w:rPr>
          <w:rFonts w:ascii="宋体" w:eastAsia="宋体" w:hAnsi="宋体"/>
          <w:sz w:val="24"/>
        </w:rPr>
        <w:t>产品结构性短缺：智能辅具（外骨骼机器人）租赁占比不足，且部分产品尚未完全符合 GB 15982 清洗消毒及安全性能标准。</w:t>
      </w:r>
    </w:p>
    <w:p w14:paraId="30D0EE25" w14:textId="77777777" w:rsidR="00001F63" w:rsidRDefault="00000000">
      <w:pPr>
        <w:spacing w:after="0" w:line="360" w:lineRule="auto"/>
        <w:ind w:firstLineChars="200" w:firstLine="480"/>
        <w:jc w:val="both"/>
        <w:rPr>
          <w:rFonts w:ascii="宋体" w:eastAsia="宋体" w:hAnsi="宋体" w:hint="eastAsia"/>
          <w:sz w:val="24"/>
        </w:rPr>
      </w:pPr>
      <w:r>
        <w:rPr>
          <w:rFonts w:ascii="宋体" w:eastAsia="宋体" w:hAnsi="宋体"/>
          <w:sz w:val="24"/>
        </w:rPr>
        <w:t>人才缺口量化突出：专业评估人才（康复医师、适配师）按每万人1名标准需540人，现仅120人，缺口420人；设备维修人员需30人（按50台/人标准），现仅80人且50%无法胜任复杂维修，人员专业能力未达 DB4403/T 376</w:t>
      </w:r>
      <w:r>
        <w:rPr>
          <w:rFonts w:ascii="宋体" w:eastAsia="宋体" w:hAnsi="宋体" w:hint="eastAsia"/>
          <w:sz w:val="24"/>
        </w:rPr>
        <w:t xml:space="preserve"> </w:t>
      </w:r>
      <w:r>
        <w:rPr>
          <w:rFonts w:ascii="宋体" w:eastAsia="宋体" w:hAnsi="宋体"/>
          <w:sz w:val="24"/>
        </w:rPr>
        <w:t>2023岗位培训要求。</w:t>
      </w:r>
    </w:p>
    <w:p w14:paraId="5A4CC1A7" w14:textId="77777777" w:rsidR="00001F63" w:rsidRDefault="00000000">
      <w:pPr>
        <w:spacing w:after="0" w:line="360" w:lineRule="auto"/>
        <w:ind w:firstLineChars="200" w:firstLine="480"/>
        <w:jc w:val="both"/>
        <w:rPr>
          <w:rFonts w:ascii="宋体" w:eastAsia="宋体" w:hAnsi="宋体" w:hint="eastAsia"/>
          <w:sz w:val="24"/>
        </w:rPr>
      </w:pPr>
      <w:r>
        <w:rPr>
          <w:rFonts w:ascii="宋体" w:eastAsia="宋体" w:hAnsi="宋体"/>
          <w:sz w:val="24"/>
        </w:rPr>
        <w:t>共享站点运营不规范：部分物业微站缺乏 DB4403/T 376-2023 规定的标准化消杀设备，未设立独立功能分区，站点不能配备专职管理员，设备调度响应时间超48小时，与“30分钟服务圈”目标差距大。</w:t>
      </w:r>
    </w:p>
    <w:p w14:paraId="4DAE170F" w14:textId="77777777" w:rsidR="00001F63" w:rsidRDefault="00000000">
      <w:pPr>
        <w:spacing w:after="0" w:line="360" w:lineRule="auto"/>
        <w:ind w:firstLineChars="200" w:firstLine="480"/>
        <w:jc w:val="both"/>
        <w:rPr>
          <w:rFonts w:ascii="宋体" w:eastAsia="宋体" w:hAnsi="宋体" w:hint="eastAsia"/>
          <w:sz w:val="24"/>
        </w:rPr>
      </w:pPr>
      <w:r>
        <w:rPr>
          <w:rFonts w:ascii="宋体" w:eastAsia="宋体" w:hAnsi="宋体"/>
          <w:sz w:val="24"/>
        </w:rPr>
        <w:t>医保衔接滞后：仅特殊困难群体享补贴，术后康复患者、农村低收入老人未纳入，个人自付比例高，未充分实现民生服务保障目标。</w:t>
      </w:r>
    </w:p>
    <w:p w14:paraId="2AB769CD" w14:textId="77777777" w:rsidR="00001F63" w:rsidRDefault="00000000">
      <w:pPr>
        <w:pStyle w:val="2"/>
        <w:spacing w:before="0" w:after="0" w:line="360" w:lineRule="auto"/>
        <w:ind w:firstLineChars="200" w:firstLine="482"/>
        <w:rPr>
          <w:rFonts w:ascii="宋体" w:eastAsia="宋体" w:hAnsi="宋体" w:cs="宋体" w:hint="eastAsia"/>
          <w:b/>
          <w:bCs/>
          <w:color w:val="auto"/>
          <w:sz w:val="24"/>
          <w:szCs w:val="24"/>
        </w:rPr>
      </w:pPr>
      <w:bookmarkStart w:id="9" w:name="_Toc211935721"/>
      <w:r>
        <w:rPr>
          <w:rFonts w:ascii="宋体" w:eastAsia="宋体" w:hAnsi="宋体" w:cs="宋体" w:hint="eastAsia"/>
          <w:b/>
          <w:bCs/>
          <w:color w:val="auto"/>
          <w:sz w:val="24"/>
          <w:szCs w:val="24"/>
        </w:rPr>
        <w:t>（三）标准体系建设紧迫性</w:t>
      </w:r>
      <w:bookmarkEnd w:id="9"/>
    </w:p>
    <w:p w14:paraId="59629EA9" w14:textId="77777777" w:rsidR="00001F63" w:rsidRDefault="00000000">
      <w:pPr>
        <w:spacing w:after="0" w:line="360" w:lineRule="auto"/>
        <w:ind w:firstLineChars="200" w:firstLine="480"/>
        <w:jc w:val="both"/>
        <w:rPr>
          <w:rFonts w:ascii="宋体" w:eastAsia="宋体" w:hAnsi="宋体" w:hint="eastAsia"/>
          <w:sz w:val="24"/>
        </w:rPr>
      </w:pPr>
      <w:r>
        <w:rPr>
          <w:rFonts w:ascii="宋体" w:eastAsia="宋体" w:hAnsi="宋体"/>
          <w:sz w:val="24"/>
        </w:rPr>
        <w:t>当前安阳正推进“百亿级康复产业集群”目标（2025年产值突破百亿），需以 MZ/T 175.1-2021、DB4403/T 376-2023 为核心，打通“生产-租赁-服务”链条：一方面规范本地企业直供流程，避免中小厂商低价竞争导致的质量问题，确保产品符合国家及地方标准；另一方面明确共享站点、智能辅具、医保衔接的操作准则，实现 “有网点有服务、有设备有适配”。</w:t>
      </w:r>
    </w:p>
    <w:p w14:paraId="376D9449" w14:textId="77777777" w:rsidR="00001F63" w:rsidRDefault="00000000">
      <w:pPr>
        <w:pStyle w:val="1"/>
        <w:spacing w:before="120" w:after="120" w:line="240" w:lineRule="auto"/>
        <w:rPr>
          <w:rFonts w:ascii="黑体" w:eastAsia="黑体" w:hAnsi="黑体" w:cs="黑体" w:hint="eastAsia"/>
          <w:b/>
          <w:bCs/>
          <w:color w:val="auto"/>
          <w:sz w:val="28"/>
          <w:szCs w:val="28"/>
        </w:rPr>
      </w:pPr>
      <w:bookmarkStart w:id="10" w:name="_Toc211935722"/>
      <w:r>
        <w:rPr>
          <w:rFonts w:ascii="黑体" w:eastAsia="黑体" w:hAnsi="黑体" w:cs="黑体" w:hint="eastAsia"/>
          <w:b/>
          <w:bCs/>
          <w:color w:val="auto"/>
          <w:sz w:val="28"/>
          <w:szCs w:val="28"/>
        </w:rPr>
        <w:lastRenderedPageBreak/>
        <w:t>三、标准体系总体框架</w:t>
      </w:r>
      <w:bookmarkEnd w:id="10"/>
    </w:p>
    <w:p w14:paraId="01DE74AA" w14:textId="77777777" w:rsidR="00001F63" w:rsidRDefault="00000000">
      <w:pPr>
        <w:spacing w:after="0" w:line="360" w:lineRule="auto"/>
        <w:ind w:firstLineChars="200" w:firstLine="480"/>
        <w:rPr>
          <w:rFonts w:ascii="宋体" w:eastAsia="宋体" w:hAnsi="宋体" w:hint="eastAsia"/>
          <w:sz w:val="24"/>
        </w:rPr>
      </w:pPr>
      <w:bookmarkStart w:id="11" w:name="_Hlk211932344"/>
      <w:r>
        <w:rPr>
          <w:rFonts w:ascii="宋体" w:eastAsia="宋体" w:hAnsi="宋体"/>
          <w:sz w:val="24"/>
        </w:rPr>
        <w:t>本标准体系以“基础保障-产业协同-核心服务-支撑监管”为逻辑主线，结合MZ/T 175.1-2021、DB4403/T 376-2023要求，形成4个一级维度、12个二级模块、35项具体标准，强化“产业-服务-监管”联动。</w:t>
      </w:r>
      <w:bookmarkEnd w:id="11"/>
    </w:p>
    <w:p w14:paraId="4E2E3D74" w14:textId="77777777" w:rsidR="00001F63" w:rsidRDefault="00000000">
      <w:pPr>
        <w:spacing w:after="0" w:line="360" w:lineRule="auto"/>
        <w:ind w:firstLineChars="200" w:firstLine="480"/>
        <w:jc w:val="center"/>
        <w:rPr>
          <w:rFonts w:ascii="宋体" w:eastAsia="宋体" w:hAnsi="宋体" w:hint="eastAsia"/>
          <w:sz w:val="24"/>
        </w:rPr>
      </w:pPr>
      <w:r>
        <w:rPr>
          <w:rFonts w:ascii="宋体" w:eastAsia="宋体" w:hAnsi="宋体" w:hint="eastAsia"/>
          <w:sz w:val="24"/>
        </w:rPr>
        <w:t>表1.康复辅具租赁服务标准体系框架</w:t>
      </w:r>
    </w:p>
    <w:tbl>
      <w:tblPr>
        <w:tblStyle w:val="ab"/>
        <w:tblW w:w="9209" w:type="dxa"/>
        <w:jc w:val="center"/>
        <w:tblLook w:val="04A0" w:firstRow="1" w:lastRow="0" w:firstColumn="1" w:lastColumn="0" w:noHBand="0" w:noVBand="1"/>
      </w:tblPr>
      <w:tblGrid>
        <w:gridCol w:w="1212"/>
        <w:gridCol w:w="1187"/>
        <w:gridCol w:w="1763"/>
        <w:gridCol w:w="5047"/>
      </w:tblGrid>
      <w:tr w:rsidR="00001F63" w14:paraId="7FBF4871" w14:textId="77777777">
        <w:trPr>
          <w:jc w:val="center"/>
        </w:trPr>
        <w:tc>
          <w:tcPr>
            <w:tcW w:w="1212" w:type="dxa"/>
            <w:vAlign w:val="center"/>
          </w:tcPr>
          <w:p w14:paraId="5EF85E9D" w14:textId="77777777" w:rsidR="00001F63" w:rsidRDefault="00000000">
            <w:pPr>
              <w:spacing w:after="0" w:line="240" w:lineRule="auto"/>
              <w:jc w:val="center"/>
              <w:rPr>
                <w:rFonts w:ascii="宋体" w:eastAsia="宋体" w:hAnsi="宋体" w:hint="eastAsia"/>
                <w:b/>
                <w:bCs/>
                <w:sz w:val="21"/>
                <w:szCs w:val="21"/>
              </w:rPr>
            </w:pPr>
            <w:r>
              <w:rPr>
                <w:rFonts w:ascii="宋体" w:eastAsia="宋体" w:hAnsi="宋体"/>
                <w:b/>
                <w:bCs/>
                <w:sz w:val="21"/>
                <w:szCs w:val="21"/>
              </w:rPr>
              <w:t>一级维度</w:t>
            </w:r>
          </w:p>
        </w:tc>
        <w:tc>
          <w:tcPr>
            <w:tcW w:w="1187" w:type="dxa"/>
          </w:tcPr>
          <w:p w14:paraId="795284D9" w14:textId="77777777" w:rsidR="00001F63" w:rsidRDefault="00000000">
            <w:pPr>
              <w:spacing w:after="0" w:line="240" w:lineRule="auto"/>
              <w:jc w:val="center"/>
              <w:rPr>
                <w:rFonts w:ascii="宋体" w:eastAsia="宋体" w:hAnsi="宋体" w:hint="eastAsia"/>
                <w:b/>
                <w:bCs/>
                <w:sz w:val="21"/>
                <w:szCs w:val="21"/>
              </w:rPr>
            </w:pPr>
            <w:r>
              <w:rPr>
                <w:rFonts w:ascii="宋体" w:eastAsia="宋体" w:hAnsi="宋体"/>
                <w:b/>
                <w:bCs/>
                <w:sz w:val="21"/>
                <w:szCs w:val="21"/>
              </w:rPr>
              <w:t>二级模块</w:t>
            </w:r>
          </w:p>
        </w:tc>
        <w:tc>
          <w:tcPr>
            <w:tcW w:w="1763" w:type="dxa"/>
          </w:tcPr>
          <w:p w14:paraId="6DBF7489" w14:textId="77777777" w:rsidR="00001F63" w:rsidRDefault="00000000">
            <w:pPr>
              <w:spacing w:after="0" w:line="240" w:lineRule="auto"/>
              <w:ind w:firstLineChars="200" w:firstLine="422"/>
              <w:rPr>
                <w:rFonts w:ascii="宋体" w:eastAsia="宋体" w:hAnsi="宋体" w:hint="eastAsia"/>
                <w:b/>
                <w:bCs/>
                <w:sz w:val="21"/>
                <w:szCs w:val="21"/>
              </w:rPr>
            </w:pPr>
            <w:r>
              <w:rPr>
                <w:rFonts w:ascii="宋体" w:eastAsia="宋体" w:hAnsi="宋体"/>
                <w:b/>
                <w:bCs/>
                <w:sz w:val="21"/>
                <w:szCs w:val="21"/>
              </w:rPr>
              <w:t>核心内容</w:t>
            </w:r>
          </w:p>
        </w:tc>
        <w:tc>
          <w:tcPr>
            <w:tcW w:w="5047" w:type="dxa"/>
          </w:tcPr>
          <w:p w14:paraId="64E6A7C6" w14:textId="77777777" w:rsidR="00001F63" w:rsidRDefault="00000000">
            <w:pPr>
              <w:spacing w:after="0" w:line="240" w:lineRule="auto"/>
              <w:ind w:firstLineChars="200" w:firstLine="422"/>
              <w:jc w:val="center"/>
              <w:rPr>
                <w:rFonts w:ascii="宋体" w:eastAsia="宋体" w:hAnsi="宋体" w:hint="eastAsia"/>
                <w:b/>
                <w:bCs/>
                <w:sz w:val="21"/>
                <w:szCs w:val="21"/>
              </w:rPr>
            </w:pPr>
            <w:r>
              <w:rPr>
                <w:rFonts w:ascii="宋体" w:eastAsia="宋体" w:hAnsi="宋体" w:hint="eastAsia"/>
                <w:b/>
                <w:bCs/>
                <w:sz w:val="21"/>
                <w:szCs w:val="21"/>
              </w:rPr>
              <w:t>具体要求</w:t>
            </w:r>
          </w:p>
        </w:tc>
      </w:tr>
      <w:tr w:rsidR="00001F63" w14:paraId="4A56BB08" w14:textId="77777777">
        <w:trPr>
          <w:jc w:val="center"/>
        </w:trPr>
        <w:tc>
          <w:tcPr>
            <w:tcW w:w="1212" w:type="dxa"/>
            <w:vMerge w:val="restart"/>
            <w:vAlign w:val="center"/>
          </w:tcPr>
          <w:p w14:paraId="684B1E5F" w14:textId="77777777" w:rsidR="00001F63" w:rsidRDefault="00000000">
            <w:pPr>
              <w:spacing w:after="0" w:line="240" w:lineRule="auto"/>
              <w:rPr>
                <w:rFonts w:ascii="宋体" w:eastAsia="宋体" w:hAnsi="宋体" w:hint="eastAsia"/>
                <w:sz w:val="21"/>
                <w:szCs w:val="21"/>
              </w:rPr>
            </w:pPr>
            <w:r>
              <w:rPr>
                <w:rFonts w:ascii="宋体" w:eastAsia="宋体" w:hAnsi="宋体"/>
                <w:sz w:val="21"/>
                <w:szCs w:val="21"/>
              </w:rPr>
              <w:t>基础保障标准</w:t>
            </w:r>
          </w:p>
        </w:tc>
        <w:tc>
          <w:tcPr>
            <w:tcW w:w="1187" w:type="dxa"/>
          </w:tcPr>
          <w:p w14:paraId="24D8FE27" w14:textId="77777777" w:rsidR="00001F63" w:rsidRDefault="00000000">
            <w:pPr>
              <w:spacing w:after="0" w:line="240" w:lineRule="auto"/>
              <w:rPr>
                <w:rFonts w:ascii="宋体" w:eastAsia="宋体" w:hAnsi="宋体" w:hint="eastAsia"/>
                <w:sz w:val="21"/>
                <w:szCs w:val="21"/>
              </w:rPr>
            </w:pPr>
            <w:r>
              <w:rPr>
                <w:rFonts w:ascii="宋体" w:eastAsia="宋体" w:hAnsi="宋体"/>
                <w:sz w:val="21"/>
                <w:szCs w:val="21"/>
              </w:rPr>
              <w:t>机构资质标准</w:t>
            </w:r>
          </w:p>
        </w:tc>
        <w:tc>
          <w:tcPr>
            <w:tcW w:w="1763" w:type="dxa"/>
          </w:tcPr>
          <w:p w14:paraId="339AD744" w14:textId="77777777" w:rsidR="00001F63" w:rsidRDefault="00000000">
            <w:pPr>
              <w:spacing w:after="0" w:line="240" w:lineRule="auto"/>
              <w:rPr>
                <w:rFonts w:ascii="宋体" w:eastAsia="宋体" w:hAnsi="宋体" w:hint="eastAsia"/>
                <w:sz w:val="21"/>
                <w:szCs w:val="21"/>
              </w:rPr>
            </w:pPr>
            <w:r>
              <w:rPr>
                <w:rFonts w:ascii="宋体" w:eastAsia="宋体" w:hAnsi="宋体"/>
                <w:sz w:val="21"/>
                <w:szCs w:val="21"/>
              </w:rPr>
              <w:t>服务场所要求、功能分区规范、资质备案流程</w:t>
            </w:r>
          </w:p>
        </w:tc>
        <w:tc>
          <w:tcPr>
            <w:tcW w:w="5047" w:type="dxa"/>
          </w:tcPr>
          <w:p w14:paraId="56410EEA" w14:textId="77777777" w:rsidR="00001F63" w:rsidRDefault="00000000">
            <w:pPr>
              <w:spacing w:after="0" w:line="240" w:lineRule="auto"/>
              <w:rPr>
                <w:rFonts w:ascii="宋体" w:eastAsia="宋体" w:hAnsi="宋体" w:hint="eastAsia"/>
                <w:sz w:val="21"/>
                <w:szCs w:val="21"/>
              </w:rPr>
            </w:pPr>
            <w:r>
              <w:rPr>
                <w:rFonts w:ascii="宋体" w:eastAsia="宋体" w:hAnsi="宋体" w:hint="eastAsia"/>
                <w:sz w:val="21"/>
                <w:szCs w:val="21"/>
              </w:rPr>
              <w:t>1.符合GB 50763 无障碍设计规范，设置接待咨询区、辅具展示区等独立功能区，农村站点可适当简化但需保障基本操作空间；</w:t>
            </w:r>
          </w:p>
          <w:p w14:paraId="18E5FE3A" w14:textId="77777777" w:rsidR="00001F63" w:rsidRDefault="00000000">
            <w:pPr>
              <w:spacing w:after="0" w:line="240" w:lineRule="auto"/>
              <w:rPr>
                <w:rFonts w:ascii="宋体" w:eastAsia="宋体" w:hAnsi="宋体" w:hint="eastAsia"/>
                <w:sz w:val="21"/>
                <w:szCs w:val="21"/>
              </w:rPr>
            </w:pPr>
            <w:r>
              <w:rPr>
                <w:rFonts w:ascii="宋体" w:eastAsia="宋体" w:hAnsi="宋体" w:hint="eastAsia"/>
                <w:sz w:val="21"/>
                <w:szCs w:val="21"/>
              </w:rPr>
              <w:t>2.物业微站≥20㎡，农村站点依托乡镇卫生院，配备基础消杀设备（符合 DB4403/T 376-2023 清洗消毒区域要求）</w:t>
            </w:r>
          </w:p>
        </w:tc>
      </w:tr>
      <w:tr w:rsidR="00001F63" w14:paraId="3B022BDD" w14:textId="77777777">
        <w:trPr>
          <w:jc w:val="center"/>
        </w:trPr>
        <w:tc>
          <w:tcPr>
            <w:tcW w:w="1212" w:type="dxa"/>
            <w:vMerge/>
            <w:vAlign w:val="center"/>
          </w:tcPr>
          <w:p w14:paraId="7C51F213" w14:textId="77777777" w:rsidR="00001F63" w:rsidRDefault="00001F63">
            <w:pPr>
              <w:spacing w:after="0" w:line="240" w:lineRule="auto"/>
              <w:ind w:firstLineChars="200" w:firstLine="420"/>
              <w:rPr>
                <w:rFonts w:ascii="宋体" w:eastAsia="宋体" w:hAnsi="宋体" w:hint="eastAsia"/>
                <w:sz w:val="21"/>
                <w:szCs w:val="21"/>
              </w:rPr>
            </w:pPr>
          </w:p>
        </w:tc>
        <w:tc>
          <w:tcPr>
            <w:tcW w:w="1187" w:type="dxa"/>
          </w:tcPr>
          <w:p w14:paraId="6EC0D0BD" w14:textId="77777777" w:rsidR="00001F63" w:rsidRDefault="00000000">
            <w:pPr>
              <w:spacing w:after="0" w:line="240" w:lineRule="auto"/>
              <w:rPr>
                <w:rFonts w:ascii="宋体" w:eastAsia="宋体" w:hAnsi="宋体" w:hint="eastAsia"/>
                <w:sz w:val="21"/>
                <w:szCs w:val="21"/>
              </w:rPr>
            </w:pPr>
            <w:r>
              <w:rPr>
                <w:rFonts w:ascii="宋体" w:eastAsia="宋体" w:hAnsi="宋体"/>
                <w:sz w:val="21"/>
                <w:szCs w:val="21"/>
              </w:rPr>
              <w:t>人员资质标准</w:t>
            </w:r>
          </w:p>
        </w:tc>
        <w:tc>
          <w:tcPr>
            <w:tcW w:w="1763" w:type="dxa"/>
          </w:tcPr>
          <w:p w14:paraId="7614DD04" w14:textId="77777777" w:rsidR="00001F63" w:rsidRDefault="00000000">
            <w:pPr>
              <w:spacing w:after="0" w:line="240" w:lineRule="auto"/>
              <w:rPr>
                <w:rFonts w:ascii="宋体" w:eastAsia="宋体" w:hAnsi="宋体" w:hint="eastAsia"/>
                <w:sz w:val="21"/>
                <w:szCs w:val="21"/>
              </w:rPr>
            </w:pPr>
            <w:r>
              <w:rPr>
                <w:rFonts w:ascii="宋体" w:eastAsia="宋体" w:hAnsi="宋体"/>
                <w:sz w:val="21"/>
                <w:szCs w:val="21"/>
              </w:rPr>
              <w:t>从业资格要求、技能培训规范、继续教育机制</w:t>
            </w:r>
          </w:p>
        </w:tc>
        <w:tc>
          <w:tcPr>
            <w:tcW w:w="5047" w:type="dxa"/>
          </w:tcPr>
          <w:p w14:paraId="196FD41F" w14:textId="77777777" w:rsidR="00001F63" w:rsidRDefault="00000000">
            <w:pPr>
              <w:spacing w:after="0" w:line="240" w:lineRule="auto"/>
              <w:rPr>
                <w:rFonts w:ascii="宋体" w:eastAsia="宋体" w:hAnsi="宋体" w:hint="eastAsia"/>
                <w:sz w:val="21"/>
                <w:szCs w:val="21"/>
              </w:rPr>
            </w:pPr>
            <w:r>
              <w:rPr>
                <w:rFonts w:ascii="宋体" w:eastAsia="宋体" w:hAnsi="宋体" w:hint="eastAsia"/>
                <w:sz w:val="21"/>
                <w:szCs w:val="21"/>
              </w:rPr>
              <w:t>1.核心岗位（适配人员）需经专业培训，持从业资格证书，每年≥20学时继续教育（参照DB4403/T 376-2023 评估人员要求）；</w:t>
            </w:r>
          </w:p>
          <w:p w14:paraId="722971DD" w14:textId="77777777" w:rsidR="00001F63" w:rsidRDefault="00000000">
            <w:pPr>
              <w:spacing w:after="0" w:line="240" w:lineRule="auto"/>
              <w:rPr>
                <w:rFonts w:ascii="宋体" w:eastAsia="宋体" w:hAnsi="宋体" w:hint="eastAsia"/>
                <w:sz w:val="21"/>
                <w:szCs w:val="21"/>
              </w:rPr>
            </w:pPr>
            <w:r>
              <w:rPr>
                <w:rFonts w:ascii="宋体" w:eastAsia="宋体" w:hAnsi="宋体" w:hint="eastAsia"/>
                <w:sz w:val="21"/>
                <w:szCs w:val="21"/>
              </w:rPr>
              <w:t>2.与安阳职业技术学院合作定向培养，每年适配专业招生，实习 6个月上岗；维修人员“3 个月理论+实操培训”，持证上岗（符合 DB4403/T 376-2023 维护维修人员要求）</w:t>
            </w:r>
          </w:p>
        </w:tc>
      </w:tr>
      <w:tr w:rsidR="00001F63" w14:paraId="4DB79839" w14:textId="77777777">
        <w:trPr>
          <w:jc w:val="center"/>
        </w:trPr>
        <w:tc>
          <w:tcPr>
            <w:tcW w:w="1212" w:type="dxa"/>
            <w:vMerge/>
            <w:vAlign w:val="center"/>
          </w:tcPr>
          <w:p w14:paraId="5D598B6F" w14:textId="77777777" w:rsidR="00001F63" w:rsidRDefault="00001F63">
            <w:pPr>
              <w:spacing w:after="0" w:line="240" w:lineRule="auto"/>
              <w:ind w:firstLineChars="200" w:firstLine="420"/>
              <w:rPr>
                <w:rFonts w:ascii="宋体" w:eastAsia="宋体" w:hAnsi="宋体" w:hint="eastAsia"/>
                <w:sz w:val="21"/>
                <w:szCs w:val="21"/>
              </w:rPr>
            </w:pPr>
          </w:p>
        </w:tc>
        <w:tc>
          <w:tcPr>
            <w:tcW w:w="1187" w:type="dxa"/>
          </w:tcPr>
          <w:p w14:paraId="4F470C79" w14:textId="77777777" w:rsidR="00001F63" w:rsidRDefault="00000000">
            <w:pPr>
              <w:spacing w:after="0" w:line="240" w:lineRule="auto"/>
              <w:rPr>
                <w:rFonts w:ascii="宋体" w:eastAsia="宋体" w:hAnsi="宋体" w:hint="eastAsia"/>
                <w:sz w:val="21"/>
                <w:szCs w:val="21"/>
              </w:rPr>
            </w:pPr>
            <w:r>
              <w:rPr>
                <w:rFonts w:ascii="宋体" w:eastAsia="宋体" w:hAnsi="宋体"/>
                <w:sz w:val="21"/>
                <w:szCs w:val="21"/>
              </w:rPr>
              <w:t>辅具质量标准</w:t>
            </w:r>
          </w:p>
        </w:tc>
        <w:tc>
          <w:tcPr>
            <w:tcW w:w="1763" w:type="dxa"/>
          </w:tcPr>
          <w:p w14:paraId="73B64E0D" w14:textId="77777777" w:rsidR="00001F63" w:rsidRDefault="00000000">
            <w:pPr>
              <w:spacing w:after="0" w:line="240" w:lineRule="auto"/>
              <w:rPr>
                <w:rFonts w:ascii="宋体" w:eastAsia="宋体" w:hAnsi="宋体" w:hint="eastAsia"/>
                <w:sz w:val="21"/>
                <w:szCs w:val="21"/>
              </w:rPr>
            </w:pPr>
            <w:r>
              <w:rPr>
                <w:rFonts w:ascii="宋体" w:eastAsia="宋体" w:hAnsi="宋体"/>
                <w:sz w:val="21"/>
                <w:szCs w:val="21"/>
              </w:rPr>
              <w:t>采购准入要求、质量检测规范、安全性能指标</w:t>
            </w:r>
          </w:p>
        </w:tc>
        <w:tc>
          <w:tcPr>
            <w:tcW w:w="5047" w:type="dxa"/>
          </w:tcPr>
          <w:p w14:paraId="33DD4F98" w14:textId="77777777" w:rsidR="00001F63" w:rsidRDefault="00000000">
            <w:pPr>
              <w:spacing w:after="0" w:line="240" w:lineRule="auto"/>
              <w:rPr>
                <w:rFonts w:ascii="宋体" w:eastAsia="宋体" w:hAnsi="宋体" w:hint="eastAsia"/>
                <w:sz w:val="21"/>
                <w:szCs w:val="21"/>
              </w:rPr>
            </w:pPr>
            <w:r>
              <w:rPr>
                <w:rFonts w:ascii="宋体" w:eastAsia="宋体" w:hAnsi="宋体" w:hint="eastAsia"/>
                <w:sz w:val="21"/>
                <w:szCs w:val="21"/>
              </w:rPr>
              <w:t>1.符合 GB/T 16432 分类标准，医疗器械类辅具标注注册证编号，提供第三方合格检验报告（参照 DB4403/T 376-2023 4.4.1 要求）</w:t>
            </w:r>
          </w:p>
          <w:p w14:paraId="4C435242" w14:textId="77777777" w:rsidR="00001F63" w:rsidRDefault="00000000">
            <w:pPr>
              <w:spacing w:after="0" w:line="240" w:lineRule="auto"/>
              <w:rPr>
                <w:rFonts w:ascii="宋体" w:eastAsia="宋体" w:hAnsi="宋体" w:hint="eastAsia"/>
                <w:sz w:val="21"/>
                <w:szCs w:val="21"/>
              </w:rPr>
            </w:pPr>
            <w:r>
              <w:rPr>
                <w:rFonts w:ascii="宋体" w:eastAsia="宋体" w:hAnsi="宋体" w:hint="eastAsia"/>
                <w:sz w:val="21"/>
                <w:szCs w:val="21"/>
              </w:rPr>
              <w:t>2.智能辅具需加装 NB-IoT 监测模块，符合安全性能指标，按 GB 15982 进行清洗消毒</w:t>
            </w:r>
          </w:p>
        </w:tc>
      </w:tr>
      <w:tr w:rsidR="00001F63" w14:paraId="476E7D7B" w14:textId="77777777">
        <w:trPr>
          <w:jc w:val="center"/>
        </w:trPr>
        <w:tc>
          <w:tcPr>
            <w:tcW w:w="1212" w:type="dxa"/>
            <w:vMerge w:val="restart"/>
            <w:vAlign w:val="center"/>
          </w:tcPr>
          <w:p w14:paraId="1757B247" w14:textId="77777777" w:rsidR="00001F63" w:rsidRDefault="00000000">
            <w:pPr>
              <w:spacing w:after="0" w:line="240" w:lineRule="auto"/>
              <w:rPr>
                <w:rFonts w:ascii="宋体" w:eastAsia="宋体" w:hAnsi="宋体" w:hint="eastAsia"/>
                <w:sz w:val="21"/>
                <w:szCs w:val="21"/>
              </w:rPr>
            </w:pPr>
            <w:r>
              <w:rPr>
                <w:rFonts w:ascii="宋体" w:eastAsia="宋体" w:hAnsi="宋体"/>
                <w:sz w:val="21"/>
                <w:szCs w:val="21"/>
              </w:rPr>
              <w:t>产业协同标准</w:t>
            </w:r>
          </w:p>
        </w:tc>
        <w:tc>
          <w:tcPr>
            <w:tcW w:w="1187" w:type="dxa"/>
          </w:tcPr>
          <w:p w14:paraId="1A5F1308" w14:textId="77777777" w:rsidR="00001F63" w:rsidRDefault="00000000">
            <w:pPr>
              <w:spacing w:after="0" w:line="240" w:lineRule="auto"/>
              <w:rPr>
                <w:rFonts w:ascii="宋体" w:eastAsia="宋体" w:hAnsi="宋体" w:hint="eastAsia"/>
                <w:sz w:val="21"/>
                <w:szCs w:val="21"/>
              </w:rPr>
            </w:pPr>
            <w:r>
              <w:rPr>
                <w:rFonts w:ascii="宋体" w:eastAsia="宋体" w:hAnsi="宋体"/>
                <w:sz w:val="21"/>
                <w:szCs w:val="21"/>
              </w:rPr>
              <w:t>供应链管理规范</w:t>
            </w:r>
          </w:p>
        </w:tc>
        <w:tc>
          <w:tcPr>
            <w:tcW w:w="1763" w:type="dxa"/>
          </w:tcPr>
          <w:p w14:paraId="4C69C716" w14:textId="77777777" w:rsidR="00001F63" w:rsidRDefault="00000000">
            <w:pPr>
              <w:spacing w:after="0" w:line="240" w:lineRule="auto"/>
              <w:rPr>
                <w:rFonts w:ascii="宋体" w:eastAsia="宋体" w:hAnsi="宋体" w:hint="eastAsia"/>
                <w:sz w:val="21"/>
                <w:szCs w:val="21"/>
              </w:rPr>
            </w:pPr>
            <w:r>
              <w:rPr>
                <w:rFonts w:ascii="宋体" w:eastAsia="宋体" w:hAnsi="宋体" w:hint="eastAsia"/>
                <w:sz w:val="21"/>
                <w:szCs w:val="21"/>
              </w:rPr>
              <w:t>优化采购流程</w:t>
            </w:r>
            <w:r>
              <w:rPr>
                <w:rFonts w:ascii="宋体" w:eastAsia="宋体" w:hAnsi="宋体"/>
                <w:sz w:val="21"/>
                <w:szCs w:val="21"/>
              </w:rPr>
              <w:t>、</w:t>
            </w:r>
            <w:r>
              <w:rPr>
                <w:rFonts w:ascii="宋体" w:eastAsia="宋体" w:hAnsi="宋体" w:hint="eastAsia"/>
                <w:sz w:val="21"/>
                <w:szCs w:val="21"/>
              </w:rPr>
              <w:t>质量安全溯源、准入考核机制</w:t>
            </w:r>
          </w:p>
        </w:tc>
        <w:tc>
          <w:tcPr>
            <w:tcW w:w="5047" w:type="dxa"/>
          </w:tcPr>
          <w:p w14:paraId="11078524" w14:textId="77777777" w:rsidR="00001F63" w:rsidRDefault="00000000">
            <w:pPr>
              <w:spacing w:after="0" w:line="240" w:lineRule="auto"/>
              <w:rPr>
                <w:rFonts w:ascii="宋体" w:eastAsia="宋体" w:hAnsi="宋体" w:hint="eastAsia"/>
                <w:sz w:val="21"/>
                <w:szCs w:val="21"/>
              </w:rPr>
            </w:pPr>
            <w:r>
              <w:rPr>
                <w:rFonts w:ascii="宋体" w:eastAsia="宋体" w:hAnsi="宋体" w:hint="eastAsia"/>
                <w:sz w:val="21"/>
                <w:szCs w:val="21"/>
              </w:rPr>
              <w:t>1.采购流程明确设备型号、交付时限（普通辅具≤7天，定制化≤15天），逾期违约金按 5%/天扣除</w:t>
            </w:r>
            <w:r>
              <w:rPr>
                <w:rFonts w:ascii="宋体" w:eastAsia="宋体" w:hAnsi="宋体"/>
                <w:sz w:val="21"/>
                <w:szCs w:val="21"/>
              </w:rPr>
              <w:t>；</w:t>
            </w:r>
          </w:p>
          <w:p w14:paraId="688B6A00" w14:textId="77777777" w:rsidR="00001F63" w:rsidRDefault="00000000">
            <w:pPr>
              <w:spacing w:after="0" w:line="240" w:lineRule="auto"/>
              <w:rPr>
                <w:rFonts w:ascii="宋体" w:eastAsia="宋体" w:hAnsi="宋体" w:hint="eastAsia"/>
                <w:sz w:val="21"/>
                <w:szCs w:val="21"/>
              </w:rPr>
            </w:pPr>
            <w:r>
              <w:rPr>
                <w:rFonts w:ascii="宋体" w:eastAsia="宋体" w:hAnsi="宋体" w:hint="eastAsia"/>
                <w:sz w:val="21"/>
                <w:szCs w:val="21"/>
              </w:rPr>
              <w:t>2.每台辅具粘贴溯源码，包含生产企业、质检人员、出厂日期等信息，问题设备48小时内召回（符合DB4403/T 376-2023 信息管理要求）</w:t>
            </w:r>
          </w:p>
        </w:tc>
      </w:tr>
      <w:tr w:rsidR="00001F63" w14:paraId="40E96CFE" w14:textId="77777777">
        <w:trPr>
          <w:jc w:val="center"/>
        </w:trPr>
        <w:tc>
          <w:tcPr>
            <w:tcW w:w="1212" w:type="dxa"/>
            <w:vMerge/>
            <w:vAlign w:val="center"/>
          </w:tcPr>
          <w:p w14:paraId="74D0BEB5" w14:textId="77777777" w:rsidR="00001F63" w:rsidRDefault="00001F63">
            <w:pPr>
              <w:spacing w:after="0" w:line="240" w:lineRule="auto"/>
              <w:ind w:firstLineChars="200" w:firstLine="420"/>
              <w:rPr>
                <w:rFonts w:ascii="宋体" w:eastAsia="宋体" w:hAnsi="宋体" w:hint="eastAsia"/>
                <w:sz w:val="21"/>
                <w:szCs w:val="21"/>
              </w:rPr>
            </w:pPr>
          </w:p>
        </w:tc>
        <w:tc>
          <w:tcPr>
            <w:tcW w:w="1187" w:type="dxa"/>
          </w:tcPr>
          <w:p w14:paraId="07311C98" w14:textId="77777777" w:rsidR="00001F63" w:rsidRDefault="00000000">
            <w:pPr>
              <w:spacing w:after="0" w:line="240" w:lineRule="auto"/>
              <w:rPr>
                <w:rFonts w:ascii="宋体" w:eastAsia="宋体" w:hAnsi="宋体" w:hint="eastAsia"/>
                <w:sz w:val="21"/>
                <w:szCs w:val="21"/>
              </w:rPr>
            </w:pPr>
            <w:r>
              <w:rPr>
                <w:rFonts w:ascii="宋体" w:eastAsia="宋体" w:hAnsi="宋体"/>
                <w:sz w:val="21"/>
                <w:szCs w:val="21"/>
              </w:rPr>
              <w:t>产学研适配标准</w:t>
            </w:r>
          </w:p>
        </w:tc>
        <w:tc>
          <w:tcPr>
            <w:tcW w:w="1763" w:type="dxa"/>
          </w:tcPr>
          <w:p w14:paraId="0222A9FF" w14:textId="77777777" w:rsidR="00001F63" w:rsidRDefault="00000000">
            <w:pPr>
              <w:spacing w:after="0" w:line="240" w:lineRule="auto"/>
              <w:rPr>
                <w:rFonts w:ascii="宋体" w:eastAsia="宋体" w:hAnsi="宋体" w:hint="eastAsia"/>
                <w:sz w:val="21"/>
                <w:szCs w:val="21"/>
              </w:rPr>
            </w:pPr>
            <w:r>
              <w:rPr>
                <w:rFonts w:ascii="宋体" w:eastAsia="宋体" w:hAnsi="宋体" w:hint="eastAsia"/>
                <w:sz w:val="21"/>
                <w:szCs w:val="21"/>
              </w:rPr>
              <w:t>产学研合作机制、临床试用规范</w:t>
            </w:r>
          </w:p>
        </w:tc>
        <w:tc>
          <w:tcPr>
            <w:tcW w:w="5047" w:type="dxa"/>
          </w:tcPr>
          <w:p w14:paraId="06E046A6" w14:textId="77777777" w:rsidR="00001F63" w:rsidRDefault="00000000">
            <w:pPr>
              <w:spacing w:after="0" w:line="240" w:lineRule="auto"/>
              <w:rPr>
                <w:rFonts w:ascii="宋体" w:eastAsia="宋体" w:hAnsi="宋体" w:hint="eastAsia"/>
                <w:sz w:val="21"/>
                <w:szCs w:val="21"/>
              </w:rPr>
            </w:pPr>
            <w:r>
              <w:rPr>
                <w:rFonts w:ascii="宋体" w:eastAsia="宋体" w:hAnsi="宋体" w:hint="eastAsia"/>
                <w:sz w:val="21"/>
                <w:szCs w:val="21"/>
              </w:rPr>
              <w:t>1.与本地厂家合作定制化辅具研发，评估数据存入用户档案（参照DB4403/T 376-2023 评估要求）</w:t>
            </w:r>
          </w:p>
          <w:p w14:paraId="65030BD2" w14:textId="77777777" w:rsidR="00001F63" w:rsidRDefault="00000000">
            <w:pPr>
              <w:spacing w:after="0" w:line="240" w:lineRule="auto"/>
              <w:rPr>
                <w:rFonts w:ascii="宋体" w:eastAsia="宋体" w:hAnsi="宋体" w:hint="eastAsia"/>
                <w:sz w:val="21"/>
                <w:szCs w:val="21"/>
              </w:rPr>
            </w:pPr>
            <w:r>
              <w:rPr>
                <w:rFonts w:ascii="宋体" w:eastAsia="宋体" w:hAnsi="宋体" w:hint="eastAsia"/>
                <w:sz w:val="21"/>
                <w:szCs w:val="21"/>
              </w:rPr>
              <w:t>2.智能辅具“7天免费试用”，收集用户反馈（满意度≥85%）后方可纳入租赁目录，试用期间故障率≤5%</w:t>
            </w:r>
          </w:p>
        </w:tc>
      </w:tr>
      <w:tr w:rsidR="00001F63" w14:paraId="164A0CD2" w14:textId="77777777">
        <w:trPr>
          <w:jc w:val="center"/>
        </w:trPr>
        <w:tc>
          <w:tcPr>
            <w:tcW w:w="1212" w:type="dxa"/>
            <w:vMerge w:val="restart"/>
            <w:vAlign w:val="center"/>
          </w:tcPr>
          <w:p w14:paraId="5607248A" w14:textId="77777777" w:rsidR="00001F63" w:rsidRDefault="00000000">
            <w:pPr>
              <w:spacing w:after="0" w:line="240" w:lineRule="auto"/>
              <w:rPr>
                <w:rFonts w:ascii="宋体" w:eastAsia="宋体" w:hAnsi="宋体" w:hint="eastAsia"/>
                <w:sz w:val="21"/>
                <w:szCs w:val="21"/>
              </w:rPr>
            </w:pPr>
            <w:r>
              <w:rPr>
                <w:rFonts w:ascii="宋体" w:eastAsia="宋体" w:hAnsi="宋体"/>
                <w:sz w:val="21"/>
                <w:szCs w:val="21"/>
              </w:rPr>
              <w:t>核心服务标准</w:t>
            </w:r>
          </w:p>
        </w:tc>
        <w:tc>
          <w:tcPr>
            <w:tcW w:w="1187" w:type="dxa"/>
          </w:tcPr>
          <w:p w14:paraId="6B119AEC" w14:textId="77777777" w:rsidR="00001F63" w:rsidRDefault="00000000">
            <w:pPr>
              <w:spacing w:after="0" w:line="240" w:lineRule="auto"/>
              <w:rPr>
                <w:rFonts w:ascii="宋体" w:eastAsia="宋体" w:hAnsi="宋体" w:hint="eastAsia"/>
                <w:sz w:val="21"/>
                <w:szCs w:val="21"/>
              </w:rPr>
            </w:pPr>
            <w:r>
              <w:rPr>
                <w:rFonts w:ascii="宋体" w:eastAsia="宋体" w:hAnsi="宋体"/>
                <w:sz w:val="21"/>
                <w:szCs w:val="21"/>
              </w:rPr>
              <w:t>全流程服务规范</w:t>
            </w:r>
            <w:r>
              <w:rPr>
                <w:rFonts w:ascii="宋体" w:eastAsia="宋体" w:hAnsi="宋体"/>
                <w:sz w:val="21"/>
                <w:szCs w:val="21"/>
              </w:rPr>
              <w:tab/>
            </w:r>
          </w:p>
        </w:tc>
        <w:tc>
          <w:tcPr>
            <w:tcW w:w="1763" w:type="dxa"/>
          </w:tcPr>
          <w:p w14:paraId="1D7132F1" w14:textId="77777777" w:rsidR="00001F63" w:rsidRDefault="00000000">
            <w:pPr>
              <w:spacing w:after="0" w:line="240" w:lineRule="auto"/>
              <w:rPr>
                <w:rFonts w:ascii="宋体" w:eastAsia="宋体" w:hAnsi="宋体" w:hint="eastAsia"/>
                <w:sz w:val="21"/>
                <w:szCs w:val="21"/>
              </w:rPr>
            </w:pPr>
            <w:r>
              <w:rPr>
                <w:rFonts w:ascii="宋体" w:eastAsia="宋体" w:hAnsi="宋体"/>
                <w:sz w:val="21"/>
                <w:szCs w:val="21"/>
              </w:rPr>
              <w:t>咨询评估、签约交付、租中维护、回收处置操作准则</w:t>
            </w:r>
          </w:p>
        </w:tc>
        <w:tc>
          <w:tcPr>
            <w:tcW w:w="5047" w:type="dxa"/>
          </w:tcPr>
          <w:p w14:paraId="1ABC0DE9" w14:textId="77777777" w:rsidR="00001F63" w:rsidRDefault="00000000">
            <w:pPr>
              <w:spacing w:after="0" w:line="240" w:lineRule="auto"/>
              <w:rPr>
                <w:rFonts w:ascii="宋体" w:eastAsia="宋体" w:hAnsi="宋体" w:hint="eastAsia"/>
                <w:sz w:val="21"/>
                <w:szCs w:val="21"/>
              </w:rPr>
            </w:pPr>
            <w:r>
              <w:rPr>
                <w:rFonts w:ascii="宋体" w:eastAsia="宋体" w:hAnsi="宋体" w:hint="eastAsia"/>
                <w:sz w:val="21"/>
                <w:szCs w:val="21"/>
              </w:rPr>
              <w:t>1.流程：咨询评估→签约交付→租中维护→回收处置→清洗消毒→存储整备（参照DB4403/T 376-2023 5.2服务内容及MZ/T 175.1-2021 8服务流程）；</w:t>
            </w:r>
          </w:p>
          <w:p w14:paraId="3B6E6CA0" w14:textId="77777777" w:rsidR="00001F63" w:rsidRDefault="00000000">
            <w:pPr>
              <w:spacing w:after="0" w:line="240" w:lineRule="auto"/>
              <w:rPr>
                <w:rFonts w:ascii="宋体" w:eastAsia="宋体" w:hAnsi="宋体" w:hint="eastAsia"/>
                <w:sz w:val="21"/>
                <w:szCs w:val="21"/>
              </w:rPr>
            </w:pPr>
            <w:r>
              <w:rPr>
                <w:rFonts w:ascii="宋体" w:eastAsia="宋体" w:hAnsi="宋体" w:hint="eastAsia"/>
                <w:sz w:val="21"/>
                <w:szCs w:val="21"/>
              </w:rPr>
              <w:t>2.“以租转售/回购”（1-3个月80%折旧、6个月30%折旧）；共享设备“时段分片”租赁；</w:t>
            </w:r>
          </w:p>
        </w:tc>
      </w:tr>
      <w:tr w:rsidR="00001F63" w14:paraId="73F2C0E0" w14:textId="77777777">
        <w:trPr>
          <w:jc w:val="center"/>
        </w:trPr>
        <w:tc>
          <w:tcPr>
            <w:tcW w:w="1212" w:type="dxa"/>
            <w:vMerge/>
            <w:vAlign w:val="center"/>
          </w:tcPr>
          <w:p w14:paraId="31DA8DD6" w14:textId="77777777" w:rsidR="00001F63" w:rsidRDefault="00001F63">
            <w:pPr>
              <w:spacing w:after="0" w:line="240" w:lineRule="auto"/>
              <w:ind w:firstLineChars="200" w:firstLine="420"/>
              <w:rPr>
                <w:rFonts w:ascii="宋体" w:eastAsia="宋体" w:hAnsi="宋体" w:hint="eastAsia"/>
                <w:sz w:val="21"/>
                <w:szCs w:val="21"/>
              </w:rPr>
            </w:pPr>
          </w:p>
        </w:tc>
        <w:tc>
          <w:tcPr>
            <w:tcW w:w="1187" w:type="dxa"/>
          </w:tcPr>
          <w:p w14:paraId="28801167" w14:textId="77777777" w:rsidR="00001F63" w:rsidRDefault="00000000">
            <w:pPr>
              <w:spacing w:after="0" w:line="240" w:lineRule="auto"/>
              <w:rPr>
                <w:rFonts w:ascii="宋体" w:eastAsia="宋体" w:hAnsi="宋体" w:hint="eastAsia"/>
                <w:sz w:val="21"/>
                <w:szCs w:val="21"/>
              </w:rPr>
            </w:pPr>
            <w:r>
              <w:rPr>
                <w:rFonts w:ascii="宋体" w:eastAsia="宋体" w:hAnsi="宋体"/>
                <w:sz w:val="21"/>
                <w:szCs w:val="21"/>
              </w:rPr>
              <w:t>适配服务规范</w:t>
            </w:r>
          </w:p>
        </w:tc>
        <w:tc>
          <w:tcPr>
            <w:tcW w:w="1763" w:type="dxa"/>
          </w:tcPr>
          <w:p w14:paraId="54285AE8" w14:textId="77777777" w:rsidR="00001F63" w:rsidRDefault="00000000">
            <w:pPr>
              <w:spacing w:after="0" w:line="240" w:lineRule="auto"/>
              <w:rPr>
                <w:rFonts w:ascii="宋体" w:eastAsia="宋体" w:hAnsi="宋体" w:hint="eastAsia"/>
                <w:sz w:val="21"/>
                <w:szCs w:val="21"/>
              </w:rPr>
            </w:pPr>
            <w:r>
              <w:rPr>
                <w:rFonts w:ascii="宋体" w:eastAsia="宋体" w:hAnsi="宋体"/>
                <w:sz w:val="21"/>
                <w:szCs w:val="21"/>
              </w:rPr>
              <w:t>评估流程、方案制定、个性化调整要求</w:t>
            </w:r>
          </w:p>
        </w:tc>
        <w:tc>
          <w:tcPr>
            <w:tcW w:w="5047" w:type="dxa"/>
          </w:tcPr>
          <w:p w14:paraId="2B3462DB" w14:textId="77777777" w:rsidR="00001F63" w:rsidRDefault="00000000">
            <w:pPr>
              <w:spacing w:after="0" w:line="240" w:lineRule="auto"/>
              <w:rPr>
                <w:rFonts w:ascii="宋体" w:eastAsia="宋体" w:hAnsi="宋体" w:hint="eastAsia"/>
                <w:sz w:val="21"/>
                <w:szCs w:val="21"/>
              </w:rPr>
            </w:pPr>
            <w:r>
              <w:rPr>
                <w:rFonts w:ascii="宋体" w:eastAsia="宋体" w:hAnsi="宋体" w:hint="eastAsia"/>
                <w:sz w:val="21"/>
                <w:szCs w:val="21"/>
              </w:rPr>
              <w:t>1.“二次评估”（首次评估后72小时确认），评估维度结合ADL能力评估、临床诊断及使用场景（参照DB4403/T 376-2023 3.5评估定义）；</w:t>
            </w:r>
          </w:p>
          <w:p w14:paraId="13C1269B" w14:textId="77777777" w:rsidR="00001F63" w:rsidRDefault="00000000">
            <w:pPr>
              <w:spacing w:after="0" w:line="240" w:lineRule="auto"/>
              <w:rPr>
                <w:rFonts w:ascii="宋体" w:eastAsia="宋体" w:hAnsi="宋体" w:hint="eastAsia"/>
                <w:sz w:val="21"/>
                <w:szCs w:val="21"/>
              </w:rPr>
            </w:pPr>
            <w:r>
              <w:rPr>
                <w:rFonts w:ascii="宋体" w:eastAsia="宋体" w:hAnsi="宋体" w:hint="eastAsia"/>
                <w:sz w:val="21"/>
                <w:szCs w:val="21"/>
              </w:rPr>
              <w:t>2.定制化辅具适配周期≤7天，调整后用户满意度≥90%</w:t>
            </w:r>
          </w:p>
        </w:tc>
      </w:tr>
      <w:tr w:rsidR="00001F63" w14:paraId="314C681E" w14:textId="77777777">
        <w:trPr>
          <w:jc w:val="center"/>
        </w:trPr>
        <w:tc>
          <w:tcPr>
            <w:tcW w:w="1212" w:type="dxa"/>
            <w:vMerge/>
            <w:vAlign w:val="center"/>
          </w:tcPr>
          <w:p w14:paraId="42DE56E6" w14:textId="77777777" w:rsidR="00001F63" w:rsidRDefault="00001F63">
            <w:pPr>
              <w:spacing w:after="0" w:line="240" w:lineRule="auto"/>
              <w:ind w:firstLineChars="200" w:firstLine="420"/>
              <w:rPr>
                <w:rFonts w:ascii="宋体" w:eastAsia="宋体" w:hAnsi="宋体" w:hint="eastAsia"/>
                <w:sz w:val="21"/>
                <w:szCs w:val="21"/>
              </w:rPr>
            </w:pPr>
          </w:p>
        </w:tc>
        <w:tc>
          <w:tcPr>
            <w:tcW w:w="1187" w:type="dxa"/>
          </w:tcPr>
          <w:p w14:paraId="66B88367" w14:textId="77777777" w:rsidR="00001F63" w:rsidRDefault="00000000">
            <w:pPr>
              <w:spacing w:after="0" w:line="240" w:lineRule="auto"/>
              <w:rPr>
                <w:rFonts w:ascii="宋体" w:eastAsia="宋体" w:hAnsi="宋体" w:hint="eastAsia"/>
                <w:sz w:val="21"/>
                <w:szCs w:val="21"/>
              </w:rPr>
            </w:pPr>
            <w:r>
              <w:rPr>
                <w:rFonts w:ascii="宋体" w:eastAsia="宋体" w:hAnsi="宋体"/>
                <w:sz w:val="21"/>
                <w:szCs w:val="21"/>
              </w:rPr>
              <w:t>洗消维保规范</w:t>
            </w:r>
            <w:r>
              <w:rPr>
                <w:rFonts w:ascii="宋体" w:eastAsia="宋体" w:hAnsi="宋体"/>
                <w:sz w:val="21"/>
                <w:szCs w:val="21"/>
              </w:rPr>
              <w:tab/>
            </w:r>
          </w:p>
        </w:tc>
        <w:tc>
          <w:tcPr>
            <w:tcW w:w="1763" w:type="dxa"/>
          </w:tcPr>
          <w:p w14:paraId="4F95FC0E" w14:textId="77777777" w:rsidR="00001F63" w:rsidRDefault="00000000">
            <w:pPr>
              <w:spacing w:after="0" w:line="240" w:lineRule="auto"/>
              <w:rPr>
                <w:rFonts w:ascii="宋体" w:eastAsia="宋体" w:hAnsi="宋体" w:hint="eastAsia"/>
                <w:sz w:val="21"/>
                <w:szCs w:val="21"/>
              </w:rPr>
            </w:pPr>
            <w:r>
              <w:rPr>
                <w:rFonts w:ascii="宋体" w:eastAsia="宋体" w:hAnsi="宋体"/>
                <w:sz w:val="21"/>
                <w:szCs w:val="21"/>
              </w:rPr>
              <w:t>清洁消毒流程、维修技术标准、维保记录要求</w:t>
            </w:r>
          </w:p>
        </w:tc>
        <w:tc>
          <w:tcPr>
            <w:tcW w:w="5047" w:type="dxa"/>
          </w:tcPr>
          <w:p w14:paraId="47F385AB" w14:textId="77777777" w:rsidR="00001F63" w:rsidRDefault="00000000">
            <w:pPr>
              <w:spacing w:after="0" w:line="240" w:lineRule="auto"/>
              <w:rPr>
                <w:rFonts w:ascii="宋体" w:eastAsia="宋体" w:hAnsi="宋体" w:hint="eastAsia"/>
                <w:sz w:val="21"/>
                <w:szCs w:val="21"/>
              </w:rPr>
            </w:pPr>
            <w:r>
              <w:rPr>
                <w:rFonts w:ascii="宋体" w:eastAsia="宋体" w:hAnsi="宋体" w:hint="eastAsia"/>
                <w:sz w:val="21"/>
                <w:szCs w:val="21"/>
              </w:rPr>
              <w:t>1.清洗消毒符合GB 15982、MZ/T 175.2要求，实行“三色管理”（红-待处理、黄-待检测、绿-可租赁）（参照DB4403/T 376-2023 4.1.2清洗消毒区域要求）</w:t>
            </w:r>
          </w:p>
          <w:p w14:paraId="645BD021" w14:textId="77777777" w:rsidR="00001F63" w:rsidRDefault="00000000">
            <w:pPr>
              <w:spacing w:after="0" w:line="240" w:lineRule="auto"/>
              <w:rPr>
                <w:rFonts w:ascii="宋体" w:eastAsia="宋体" w:hAnsi="宋体" w:hint="eastAsia"/>
                <w:sz w:val="21"/>
                <w:szCs w:val="21"/>
              </w:rPr>
            </w:pPr>
            <w:r>
              <w:rPr>
                <w:rFonts w:ascii="宋体" w:eastAsia="宋体" w:hAnsi="宋体" w:hint="eastAsia"/>
                <w:sz w:val="21"/>
                <w:szCs w:val="21"/>
              </w:rPr>
              <w:t>2.共享设备每回收1次必消杀，维保记录留存≥3年</w:t>
            </w:r>
          </w:p>
        </w:tc>
      </w:tr>
      <w:tr w:rsidR="00001F63" w14:paraId="05535949" w14:textId="77777777">
        <w:trPr>
          <w:jc w:val="center"/>
        </w:trPr>
        <w:tc>
          <w:tcPr>
            <w:tcW w:w="1212" w:type="dxa"/>
            <w:vMerge w:val="restart"/>
            <w:vAlign w:val="center"/>
          </w:tcPr>
          <w:p w14:paraId="5B43107A" w14:textId="77777777" w:rsidR="00001F63" w:rsidRDefault="00000000">
            <w:pPr>
              <w:spacing w:after="0" w:line="240" w:lineRule="auto"/>
              <w:rPr>
                <w:rFonts w:ascii="宋体" w:eastAsia="宋体" w:hAnsi="宋体" w:hint="eastAsia"/>
                <w:sz w:val="21"/>
                <w:szCs w:val="21"/>
              </w:rPr>
            </w:pPr>
            <w:r>
              <w:rPr>
                <w:rFonts w:ascii="宋体" w:eastAsia="宋体" w:hAnsi="宋体"/>
                <w:sz w:val="21"/>
                <w:szCs w:val="21"/>
              </w:rPr>
              <w:t>支撑监管标准</w:t>
            </w:r>
          </w:p>
        </w:tc>
        <w:tc>
          <w:tcPr>
            <w:tcW w:w="1187" w:type="dxa"/>
          </w:tcPr>
          <w:p w14:paraId="36DC0066" w14:textId="77777777" w:rsidR="00001F63" w:rsidRDefault="00000000">
            <w:pPr>
              <w:spacing w:after="0" w:line="240" w:lineRule="auto"/>
              <w:rPr>
                <w:rFonts w:ascii="宋体" w:eastAsia="宋体" w:hAnsi="宋体" w:hint="eastAsia"/>
                <w:sz w:val="21"/>
                <w:szCs w:val="21"/>
              </w:rPr>
            </w:pPr>
            <w:r>
              <w:rPr>
                <w:rFonts w:ascii="宋体" w:eastAsia="宋体" w:hAnsi="宋体"/>
                <w:sz w:val="21"/>
                <w:szCs w:val="21"/>
              </w:rPr>
              <w:t>价格与补贴标准</w:t>
            </w:r>
          </w:p>
        </w:tc>
        <w:tc>
          <w:tcPr>
            <w:tcW w:w="1763" w:type="dxa"/>
          </w:tcPr>
          <w:p w14:paraId="310807FF" w14:textId="77777777" w:rsidR="00001F63" w:rsidRDefault="00000000">
            <w:pPr>
              <w:spacing w:after="0" w:line="240" w:lineRule="auto"/>
              <w:rPr>
                <w:rFonts w:ascii="宋体" w:eastAsia="宋体" w:hAnsi="宋体" w:hint="eastAsia"/>
                <w:sz w:val="21"/>
                <w:szCs w:val="21"/>
              </w:rPr>
            </w:pPr>
            <w:r>
              <w:rPr>
                <w:rFonts w:ascii="宋体" w:eastAsia="宋体" w:hAnsi="宋体"/>
                <w:sz w:val="21"/>
                <w:szCs w:val="21"/>
              </w:rPr>
              <w:t>定价机制、补贴范围、申领流程</w:t>
            </w:r>
          </w:p>
        </w:tc>
        <w:tc>
          <w:tcPr>
            <w:tcW w:w="5047" w:type="dxa"/>
          </w:tcPr>
          <w:p w14:paraId="1C278B4B" w14:textId="77777777" w:rsidR="00001F63" w:rsidRDefault="00000000">
            <w:pPr>
              <w:spacing w:after="0" w:line="240" w:lineRule="auto"/>
              <w:rPr>
                <w:rFonts w:ascii="宋体" w:eastAsia="宋体" w:hAnsi="宋体" w:hint="eastAsia"/>
                <w:sz w:val="21"/>
                <w:szCs w:val="21"/>
              </w:rPr>
            </w:pPr>
            <w:r>
              <w:rPr>
                <w:rFonts w:ascii="宋体" w:eastAsia="宋体" w:hAnsi="宋体" w:hint="eastAsia"/>
                <w:sz w:val="21"/>
                <w:szCs w:val="21"/>
              </w:rPr>
              <w:t>1.实行“基础定价+阶梯优惠”，长期租赁（6个月以上）减免10%-20%租金（参照MZ/T 175.1-2021 8.2 合同价格要求）；</w:t>
            </w:r>
          </w:p>
          <w:p w14:paraId="341784ED" w14:textId="77777777" w:rsidR="00001F63" w:rsidRDefault="00000000">
            <w:pPr>
              <w:spacing w:after="0" w:line="240" w:lineRule="auto"/>
              <w:rPr>
                <w:rFonts w:ascii="宋体" w:eastAsia="宋体" w:hAnsi="宋体" w:hint="eastAsia"/>
                <w:sz w:val="21"/>
                <w:szCs w:val="21"/>
              </w:rPr>
            </w:pPr>
            <w:r>
              <w:rPr>
                <w:rFonts w:ascii="宋体" w:eastAsia="宋体" w:hAnsi="宋体" w:hint="eastAsia"/>
                <w:sz w:val="21"/>
                <w:szCs w:val="21"/>
              </w:rPr>
              <w:t>2. 特殊困难群体单次补贴最高不超过 600 元，补贴标准每人每月不超过 75 元并适时调整</w:t>
            </w:r>
          </w:p>
        </w:tc>
      </w:tr>
      <w:tr w:rsidR="00001F63" w14:paraId="532A97D2" w14:textId="77777777">
        <w:trPr>
          <w:jc w:val="center"/>
        </w:trPr>
        <w:tc>
          <w:tcPr>
            <w:tcW w:w="1212" w:type="dxa"/>
            <w:vMerge/>
            <w:vAlign w:val="center"/>
          </w:tcPr>
          <w:p w14:paraId="6994E92F" w14:textId="77777777" w:rsidR="00001F63" w:rsidRDefault="00001F63">
            <w:pPr>
              <w:spacing w:after="0" w:line="240" w:lineRule="auto"/>
              <w:ind w:firstLineChars="200" w:firstLine="420"/>
              <w:rPr>
                <w:rFonts w:ascii="宋体" w:eastAsia="宋体" w:hAnsi="宋体" w:hint="eastAsia"/>
                <w:sz w:val="21"/>
                <w:szCs w:val="21"/>
              </w:rPr>
            </w:pPr>
          </w:p>
        </w:tc>
        <w:tc>
          <w:tcPr>
            <w:tcW w:w="1187" w:type="dxa"/>
          </w:tcPr>
          <w:p w14:paraId="10C29B99" w14:textId="77777777" w:rsidR="00001F63" w:rsidRDefault="00000000">
            <w:pPr>
              <w:spacing w:after="0" w:line="240" w:lineRule="auto"/>
              <w:rPr>
                <w:rFonts w:ascii="宋体" w:eastAsia="宋体" w:hAnsi="宋体" w:hint="eastAsia"/>
                <w:sz w:val="21"/>
                <w:szCs w:val="21"/>
              </w:rPr>
            </w:pPr>
            <w:r>
              <w:rPr>
                <w:rFonts w:ascii="宋体" w:eastAsia="宋体" w:hAnsi="宋体"/>
                <w:sz w:val="21"/>
                <w:szCs w:val="21"/>
              </w:rPr>
              <w:t>安全监管标准</w:t>
            </w:r>
          </w:p>
        </w:tc>
        <w:tc>
          <w:tcPr>
            <w:tcW w:w="1763" w:type="dxa"/>
          </w:tcPr>
          <w:p w14:paraId="14D80929" w14:textId="77777777" w:rsidR="00001F63" w:rsidRDefault="00000000">
            <w:pPr>
              <w:spacing w:after="0" w:line="240" w:lineRule="auto"/>
              <w:rPr>
                <w:rFonts w:ascii="宋体" w:eastAsia="宋体" w:hAnsi="宋体" w:hint="eastAsia"/>
                <w:sz w:val="21"/>
                <w:szCs w:val="21"/>
              </w:rPr>
            </w:pPr>
            <w:r>
              <w:rPr>
                <w:rFonts w:ascii="宋体" w:eastAsia="宋体" w:hAnsi="宋体"/>
                <w:sz w:val="21"/>
                <w:szCs w:val="21"/>
              </w:rPr>
              <w:t>风险防控、应急处置、投诉处理机制</w:t>
            </w:r>
          </w:p>
        </w:tc>
        <w:tc>
          <w:tcPr>
            <w:tcW w:w="5047" w:type="dxa"/>
          </w:tcPr>
          <w:p w14:paraId="3EE435CC" w14:textId="77777777" w:rsidR="00001F63" w:rsidRDefault="00000000">
            <w:pPr>
              <w:spacing w:after="0" w:line="240" w:lineRule="auto"/>
              <w:rPr>
                <w:rFonts w:ascii="宋体" w:eastAsia="宋体" w:hAnsi="宋体" w:hint="eastAsia"/>
                <w:sz w:val="21"/>
                <w:szCs w:val="21"/>
              </w:rPr>
            </w:pPr>
            <w:r>
              <w:rPr>
                <w:rFonts w:ascii="宋体" w:eastAsia="宋体" w:hAnsi="宋体" w:hint="eastAsia"/>
                <w:sz w:val="21"/>
                <w:szCs w:val="21"/>
              </w:rPr>
              <w:t>1.高危辅具每半年全面安全排查，建立风险隐患台账（参照DB4403/T 376-2023 4.2.2风险应急管理要求）</w:t>
            </w:r>
          </w:p>
          <w:p w14:paraId="53F0AD06" w14:textId="77777777" w:rsidR="00001F63" w:rsidRDefault="00000000">
            <w:pPr>
              <w:spacing w:after="0" w:line="240" w:lineRule="auto"/>
              <w:rPr>
                <w:rFonts w:ascii="宋体" w:eastAsia="宋体" w:hAnsi="宋体" w:hint="eastAsia"/>
                <w:sz w:val="21"/>
                <w:szCs w:val="21"/>
              </w:rPr>
            </w:pPr>
            <w:r>
              <w:rPr>
                <w:rFonts w:ascii="宋体" w:eastAsia="宋体" w:hAnsi="宋体" w:hint="eastAsia"/>
                <w:sz w:val="21"/>
                <w:szCs w:val="21"/>
              </w:rPr>
              <w:t>2.设立24小时投诉热线，投诉处理时限3天（符合MZ/T 175.1-2021 10投诉处理要求）</w:t>
            </w:r>
          </w:p>
        </w:tc>
      </w:tr>
      <w:tr w:rsidR="00001F63" w14:paraId="319D0744" w14:textId="77777777">
        <w:trPr>
          <w:jc w:val="center"/>
        </w:trPr>
        <w:tc>
          <w:tcPr>
            <w:tcW w:w="1212" w:type="dxa"/>
            <w:vMerge/>
            <w:vAlign w:val="center"/>
          </w:tcPr>
          <w:p w14:paraId="240F288F" w14:textId="77777777" w:rsidR="00001F63" w:rsidRDefault="00001F63">
            <w:pPr>
              <w:spacing w:after="0" w:line="240" w:lineRule="auto"/>
              <w:ind w:firstLineChars="200" w:firstLine="420"/>
              <w:rPr>
                <w:rFonts w:ascii="宋体" w:eastAsia="宋体" w:hAnsi="宋体" w:hint="eastAsia"/>
                <w:sz w:val="21"/>
                <w:szCs w:val="21"/>
              </w:rPr>
            </w:pPr>
          </w:p>
        </w:tc>
        <w:tc>
          <w:tcPr>
            <w:tcW w:w="1187" w:type="dxa"/>
          </w:tcPr>
          <w:p w14:paraId="7493C48C" w14:textId="77777777" w:rsidR="00001F63" w:rsidRDefault="00000000">
            <w:pPr>
              <w:spacing w:after="0" w:line="240" w:lineRule="auto"/>
              <w:rPr>
                <w:rFonts w:ascii="宋体" w:eastAsia="宋体" w:hAnsi="宋体" w:hint="eastAsia"/>
                <w:sz w:val="21"/>
                <w:szCs w:val="21"/>
              </w:rPr>
            </w:pPr>
            <w:r>
              <w:rPr>
                <w:rFonts w:ascii="宋体" w:eastAsia="宋体" w:hAnsi="宋体"/>
                <w:sz w:val="21"/>
                <w:szCs w:val="21"/>
              </w:rPr>
              <w:t>绩效评估标准</w:t>
            </w:r>
          </w:p>
        </w:tc>
        <w:tc>
          <w:tcPr>
            <w:tcW w:w="1763" w:type="dxa"/>
          </w:tcPr>
          <w:p w14:paraId="63E81D74" w14:textId="77777777" w:rsidR="00001F63" w:rsidRDefault="00000000">
            <w:pPr>
              <w:spacing w:after="0" w:line="240" w:lineRule="auto"/>
              <w:rPr>
                <w:rFonts w:ascii="宋体" w:eastAsia="宋体" w:hAnsi="宋体" w:hint="eastAsia"/>
                <w:sz w:val="21"/>
                <w:szCs w:val="21"/>
              </w:rPr>
            </w:pPr>
            <w:r>
              <w:rPr>
                <w:rFonts w:ascii="宋体" w:eastAsia="宋体" w:hAnsi="宋体"/>
                <w:sz w:val="21"/>
                <w:szCs w:val="21"/>
              </w:rPr>
              <w:t>服务质量指标、用户满意度测评、机构考核办法</w:t>
            </w:r>
          </w:p>
        </w:tc>
        <w:tc>
          <w:tcPr>
            <w:tcW w:w="5047" w:type="dxa"/>
          </w:tcPr>
          <w:p w14:paraId="5ABEC8E0" w14:textId="77777777" w:rsidR="00001F63" w:rsidRDefault="00000000">
            <w:pPr>
              <w:spacing w:after="0" w:line="240" w:lineRule="auto"/>
              <w:rPr>
                <w:rFonts w:ascii="宋体" w:eastAsia="宋体" w:hAnsi="宋体" w:hint="eastAsia"/>
                <w:sz w:val="21"/>
                <w:szCs w:val="21"/>
              </w:rPr>
            </w:pPr>
            <w:r>
              <w:rPr>
                <w:rFonts w:ascii="宋体" w:eastAsia="宋体" w:hAnsi="宋体" w:hint="eastAsia"/>
                <w:sz w:val="21"/>
                <w:szCs w:val="21"/>
              </w:rPr>
              <w:t>1.“社区站点指标”（使用率≥50%、响应时间≤24小时）（参照 DB4403/T 376-2023 6 服务质量评价要求）；</w:t>
            </w:r>
          </w:p>
          <w:p w14:paraId="642D1C21" w14:textId="77777777" w:rsidR="00001F63" w:rsidRDefault="00000000">
            <w:pPr>
              <w:spacing w:after="0" w:line="240" w:lineRule="auto"/>
              <w:rPr>
                <w:rFonts w:ascii="宋体" w:eastAsia="宋体" w:hAnsi="宋体" w:hint="eastAsia"/>
                <w:sz w:val="21"/>
                <w:szCs w:val="21"/>
              </w:rPr>
            </w:pPr>
            <w:r>
              <w:rPr>
                <w:rFonts w:ascii="宋体" w:eastAsia="宋体" w:hAnsi="宋体" w:hint="eastAsia"/>
                <w:sz w:val="21"/>
                <w:szCs w:val="21"/>
              </w:rPr>
              <w:t>2.智能辅具租赁占比2027年≥20%，用户满意度≥85%</w:t>
            </w:r>
          </w:p>
        </w:tc>
      </w:tr>
    </w:tbl>
    <w:p w14:paraId="702C770B" w14:textId="77777777" w:rsidR="00001F63" w:rsidRDefault="00001F63">
      <w:pPr>
        <w:spacing w:after="0" w:line="360" w:lineRule="auto"/>
        <w:ind w:firstLineChars="200" w:firstLine="480"/>
        <w:rPr>
          <w:rFonts w:ascii="宋体" w:eastAsia="宋体" w:hAnsi="宋体" w:hint="eastAsia"/>
          <w:sz w:val="24"/>
        </w:rPr>
      </w:pPr>
    </w:p>
    <w:p w14:paraId="74DFDBCD" w14:textId="77777777" w:rsidR="00001F63" w:rsidRDefault="00000000">
      <w:pPr>
        <w:pStyle w:val="1"/>
        <w:spacing w:before="120" w:after="120" w:line="240" w:lineRule="auto"/>
        <w:rPr>
          <w:rFonts w:ascii="黑体" w:eastAsia="黑体" w:hAnsi="黑体" w:cs="黑体" w:hint="eastAsia"/>
          <w:b/>
          <w:bCs/>
          <w:color w:val="auto"/>
          <w:sz w:val="28"/>
          <w:szCs w:val="28"/>
        </w:rPr>
      </w:pPr>
      <w:bookmarkStart w:id="12" w:name="_Toc211935723"/>
      <w:bookmarkStart w:id="13" w:name="_Hlk211505956"/>
      <w:r>
        <w:rPr>
          <w:rFonts w:ascii="黑体" w:eastAsia="黑体" w:hAnsi="黑体" w:cs="黑体" w:hint="eastAsia"/>
          <w:b/>
          <w:bCs/>
          <w:color w:val="auto"/>
          <w:sz w:val="28"/>
          <w:szCs w:val="28"/>
        </w:rPr>
        <w:t>四、核心标准内容</w:t>
      </w:r>
      <w:bookmarkEnd w:id="12"/>
    </w:p>
    <w:p w14:paraId="4B003C96" w14:textId="77777777" w:rsidR="00001F63" w:rsidRDefault="00000000">
      <w:pPr>
        <w:pStyle w:val="2"/>
        <w:spacing w:before="0" w:after="0" w:line="360" w:lineRule="auto"/>
        <w:ind w:firstLineChars="200" w:firstLine="482"/>
        <w:rPr>
          <w:rFonts w:ascii="宋体" w:eastAsia="宋体" w:hAnsi="宋体" w:cs="宋体" w:hint="eastAsia"/>
          <w:b/>
          <w:bCs/>
          <w:color w:val="auto"/>
          <w:sz w:val="24"/>
          <w:szCs w:val="24"/>
        </w:rPr>
      </w:pPr>
      <w:bookmarkStart w:id="14" w:name="_Toc211935724"/>
      <w:bookmarkEnd w:id="13"/>
      <w:r>
        <w:rPr>
          <w:rFonts w:ascii="宋体" w:eastAsia="宋体" w:hAnsi="宋体" w:cs="宋体" w:hint="eastAsia"/>
          <w:b/>
          <w:bCs/>
          <w:color w:val="auto"/>
          <w:sz w:val="24"/>
          <w:szCs w:val="24"/>
        </w:rPr>
        <w:t>（一）基础保障标准</w:t>
      </w:r>
      <w:bookmarkEnd w:id="14"/>
    </w:p>
    <w:p w14:paraId="63211CBC" w14:textId="77777777" w:rsidR="00001F63" w:rsidRDefault="00000000">
      <w:pPr>
        <w:pStyle w:val="3"/>
        <w:spacing w:before="120" w:after="120" w:line="279" w:lineRule="auto"/>
        <w:ind w:firstLineChars="200" w:firstLine="482"/>
        <w:rPr>
          <w:rFonts w:ascii="宋体" w:eastAsia="宋体" w:hAnsi="宋体" w:cs="宋体" w:hint="eastAsia"/>
          <w:b/>
          <w:bCs/>
          <w:color w:val="auto"/>
          <w:sz w:val="24"/>
          <w:szCs w:val="24"/>
        </w:rPr>
      </w:pPr>
      <w:bookmarkStart w:id="15" w:name="_Toc211935725"/>
      <w:r>
        <w:rPr>
          <w:rFonts w:ascii="宋体" w:eastAsia="宋体" w:hAnsi="宋体" w:cs="宋体" w:hint="eastAsia"/>
          <w:b/>
          <w:bCs/>
          <w:color w:val="auto"/>
          <w:sz w:val="24"/>
          <w:szCs w:val="24"/>
        </w:rPr>
        <w:t>1.机构资质标准</w:t>
      </w:r>
      <w:bookmarkEnd w:id="15"/>
    </w:p>
    <w:p w14:paraId="085834C3"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sz w:val="24"/>
        </w:rPr>
        <w:t>场所要求：服务站点符合GB 50763无障碍设计规范，设置接待咨询区、辅具展示区等独立功能区（参照DB4403/T 376-2023 4.1.1 功能分区要求），农村服务站点可适当简化但需保障基本操作空间。</w:t>
      </w:r>
    </w:p>
    <w:p w14:paraId="3AECD5DC"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sz w:val="24"/>
        </w:rPr>
        <w:t>资质备案：依法办理市场主体登记，经营范围包含康复辅具租赁，公建民营机构通过公开招标选定，签订规范运营协议。</w:t>
      </w:r>
    </w:p>
    <w:p w14:paraId="2AD53B87"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sz w:val="24"/>
        </w:rPr>
        <w:t>设备配置：配备适配评估工具、专业洗消设备（如紫外线消毒仪，符合 DB4403/T 376-2023 4.4.2清洗消毒设备要求）、维修工具及应急呼叫设备，城</w:t>
      </w:r>
      <w:r>
        <w:rPr>
          <w:rFonts w:ascii="宋体" w:eastAsia="宋体" w:hAnsi="宋体"/>
          <w:sz w:val="24"/>
        </w:rPr>
        <w:lastRenderedPageBreak/>
        <w:t>区站点接入全市统一服务平台。</w:t>
      </w:r>
    </w:p>
    <w:p w14:paraId="51598561"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sz w:val="24"/>
        </w:rPr>
        <w:t>站点细分要求：</w:t>
      </w:r>
    </w:p>
    <w:p w14:paraId="725EC42F"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sz w:val="24"/>
        </w:rPr>
        <w:t>社区站点：配备1台智能取还柜（支持扫码借还）、1套基础消杀设备（紫外线消毒柜），专、兼职管理员经8小时培训，掌握DB4403/T 376-2023 基础服务流程。</w:t>
      </w:r>
    </w:p>
    <w:p w14:paraId="38993922"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sz w:val="24"/>
        </w:rPr>
        <w:t>药店合作点：划分“展示区+咨询台”，店员掌握20类基础辅具参数（符合MZ/T 175.1-2021</w:t>
      </w:r>
      <w:r>
        <w:rPr>
          <w:rFonts w:ascii="宋体" w:eastAsia="宋体" w:hAnsi="宋体" w:hint="eastAsia"/>
          <w:sz w:val="24"/>
        </w:rPr>
        <w:t xml:space="preserve"> </w:t>
      </w:r>
      <w:r>
        <w:rPr>
          <w:rFonts w:ascii="宋体" w:eastAsia="宋体" w:hAnsi="宋体"/>
          <w:sz w:val="24"/>
        </w:rPr>
        <w:t>7人员培训产品知识要求）。</w:t>
      </w:r>
    </w:p>
    <w:p w14:paraId="6931A324"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sz w:val="24"/>
        </w:rPr>
        <w:t>农村站点：依托乡镇卫生院闲置病房（≥15㎡），配备轮椅、护理床等基础设备10-15台，医护人员兼任评估员（经16小时适配培训，参照DB4403/T 376-2023 4.3.2评估人员要求），改造补贴每站5万元。</w:t>
      </w:r>
    </w:p>
    <w:p w14:paraId="304C9B75" w14:textId="3ED27D2B" w:rsidR="00001F63" w:rsidRDefault="00000000">
      <w:pPr>
        <w:pStyle w:val="3"/>
        <w:spacing w:before="120" w:after="120" w:line="279" w:lineRule="auto"/>
        <w:ind w:firstLineChars="200" w:firstLine="482"/>
        <w:rPr>
          <w:rFonts w:ascii="宋体" w:eastAsia="宋体" w:hAnsi="宋体" w:cs="宋体" w:hint="eastAsia"/>
          <w:b/>
          <w:bCs/>
          <w:color w:val="auto"/>
          <w:sz w:val="24"/>
          <w:szCs w:val="24"/>
        </w:rPr>
      </w:pPr>
      <w:bookmarkStart w:id="16" w:name="_Toc211935726"/>
      <w:r>
        <w:rPr>
          <w:rFonts w:ascii="宋体" w:eastAsia="宋体" w:hAnsi="宋体" w:cs="宋体" w:hint="eastAsia"/>
          <w:b/>
          <w:bCs/>
          <w:color w:val="auto"/>
          <w:sz w:val="24"/>
          <w:szCs w:val="24"/>
        </w:rPr>
        <w:t>2.人员资质标准</w:t>
      </w:r>
      <w:bookmarkEnd w:id="16"/>
    </w:p>
    <w:p w14:paraId="05F4A941"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sz w:val="24"/>
        </w:rPr>
        <w:t>核心岗位：至少配备2名经专业培训考核合格的康复辅具适配人员，持有相关从业资格证书，每年参加不少于20学时的继续教育（符合DB4403/T 376-2023 4.3.2 评估人员专业能力要求）。</w:t>
      </w:r>
    </w:p>
    <w:p w14:paraId="160DDC9C"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sz w:val="24"/>
        </w:rPr>
        <w:t>辅助岗位：洗消人员掌握消毒技术规范及职业防护技能（参照DB4403/T 376-2023 4.3.3清洗消毒操作人员要求），配送人员具备基础设备调试能力。</w:t>
      </w:r>
    </w:p>
    <w:p w14:paraId="2CD516C7"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sz w:val="24"/>
        </w:rPr>
        <w:t>服务规范：统一着装挂牌，文明服务用语，严格保护用户隐私，客户信息加密存储年限不低于服务结束后3年（符合 DB4403/T 376-2023 4.2.3 信息管理保密要求）。</w:t>
      </w:r>
    </w:p>
    <w:p w14:paraId="05D79C6D"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sz w:val="24"/>
        </w:rPr>
        <w:t>定向培养：安阳职业技术学院开设“康复辅具适配与管理”专业，每年招生50人，财政补贴50%学费，毕业后需在服务站点实习6个月方可上岗；维修人员 “3个月理论+实操培训”，考核合格发放《维修资质证》（符合DB4403/T 376-2023 4.3.4维护维修人员培训要求），薪酬“底薪3000+提成（50-200元/台）”，每年开展1次技能比拼。</w:t>
      </w:r>
    </w:p>
    <w:p w14:paraId="3B98A3B1" w14:textId="4D2FD385" w:rsidR="00001F63" w:rsidRDefault="00000000">
      <w:pPr>
        <w:pStyle w:val="3"/>
        <w:spacing w:before="120" w:after="120" w:line="279" w:lineRule="auto"/>
        <w:ind w:firstLineChars="200" w:firstLine="482"/>
        <w:rPr>
          <w:rFonts w:ascii="宋体" w:eastAsia="宋体" w:hAnsi="宋体" w:cs="宋体" w:hint="eastAsia"/>
          <w:b/>
          <w:bCs/>
          <w:color w:val="auto"/>
          <w:sz w:val="24"/>
          <w:szCs w:val="24"/>
        </w:rPr>
      </w:pPr>
      <w:bookmarkStart w:id="17" w:name="_Toc211935727"/>
      <w:r>
        <w:rPr>
          <w:rFonts w:ascii="宋体" w:eastAsia="宋体" w:hAnsi="宋体" w:cs="宋体" w:hint="eastAsia"/>
          <w:b/>
          <w:bCs/>
          <w:color w:val="auto"/>
          <w:sz w:val="24"/>
          <w:szCs w:val="24"/>
        </w:rPr>
        <w:t>3.辅具质量标准</w:t>
      </w:r>
      <w:bookmarkEnd w:id="17"/>
    </w:p>
    <w:p w14:paraId="69CC8993"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sz w:val="24"/>
        </w:rPr>
        <w:t>采购准入：符合GB/T 16432分类标准，医疗器械类辅具标注注册证编号，提供第三方合格检验报告及出厂合格证（参照DB4403/T 376-2023 4.4.1.1、4.4.1.2、4.4.1.6要求）。</w:t>
      </w:r>
    </w:p>
    <w:p w14:paraId="66C6C928"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sz w:val="24"/>
        </w:rPr>
        <w:lastRenderedPageBreak/>
        <w:t>本地直供：优先采购内黄产业园企业产品，需提供《医疗器械注册证》及第三方质检报告（有效期1年）；中小厂商产品经“抽样检测（合格率≥95%）”方可入库（符合DB4403/T 376-2023 4.4.1.4 质量要求）。</w:t>
      </w:r>
    </w:p>
    <w:p w14:paraId="731FEDED"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sz w:val="24"/>
        </w:rPr>
        <w:t>智能辅具准入：支持NB-IoT物联网功能，实时传输位置、电量、使用频次数据；带健康监测的辅具（如心率、步态监测）符合《可穿戴设备安全标准》，数据加密存储≥3年（参照DB4403/T 376-2023 4.2.3信息管理要求）。</w:t>
      </w:r>
    </w:p>
    <w:p w14:paraId="2AF79A9B"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sz w:val="24"/>
        </w:rPr>
        <w:t>库存与淘汰：建立辅具电子台账，“一物一码”追溯管理（符合DB4403/T 376-2023 4.2.3信息管理要求）；累计租赁满 5 年或安全性能下降 30% 以上的辅具强制报废，环保回收。</w:t>
      </w:r>
    </w:p>
    <w:p w14:paraId="77F2E95F" w14:textId="77777777" w:rsidR="00001F63" w:rsidRDefault="00000000">
      <w:pPr>
        <w:pStyle w:val="2"/>
        <w:spacing w:before="0" w:after="0" w:line="360" w:lineRule="auto"/>
        <w:ind w:firstLineChars="200" w:firstLine="482"/>
        <w:rPr>
          <w:rFonts w:ascii="宋体" w:eastAsia="宋体" w:hAnsi="宋体" w:cs="宋体" w:hint="eastAsia"/>
          <w:b/>
          <w:bCs/>
          <w:color w:val="auto"/>
          <w:sz w:val="24"/>
          <w:szCs w:val="24"/>
        </w:rPr>
      </w:pPr>
      <w:bookmarkStart w:id="18" w:name="_Toc211935728"/>
      <w:r>
        <w:rPr>
          <w:rFonts w:ascii="宋体" w:eastAsia="宋体" w:hAnsi="宋体" w:cs="宋体" w:hint="eastAsia"/>
          <w:b/>
          <w:bCs/>
          <w:color w:val="auto"/>
          <w:sz w:val="24"/>
          <w:szCs w:val="24"/>
        </w:rPr>
        <w:t>（二）产业协同标准</w:t>
      </w:r>
      <w:bookmarkEnd w:id="18"/>
    </w:p>
    <w:p w14:paraId="3CEFE323" w14:textId="77777777" w:rsidR="00001F63" w:rsidRDefault="00000000">
      <w:pPr>
        <w:pStyle w:val="3"/>
        <w:spacing w:before="120" w:after="120" w:line="279" w:lineRule="auto"/>
        <w:ind w:firstLineChars="200" w:firstLine="482"/>
        <w:rPr>
          <w:rFonts w:ascii="宋体" w:eastAsia="宋体" w:hAnsi="宋体" w:cs="宋体" w:hint="eastAsia"/>
          <w:b/>
          <w:bCs/>
          <w:color w:val="auto"/>
          <w:sz w:val="24"/>
          <w:szCs w:val="24"/>
        </w:rPr>
      </w:pPr>
      <w:bookmarkStart w:id="19" w:name="_Toc211935729"/>
      <w:r>
        <w:rPr>
          <w:rFonts w:ascii="宋体" w:eastAsia="宋体" w:hAnsi="宋体" w:cs="宋体" w:hint="eastAsia"/>
          <w:b/>
          <w:bCs/>
          <w:color w:val="auto"/>
          <w:sz w:val="24"/>
          <w:szCs w:val="24"/>
        </w:rPr>
        <w:t>1.供应链管理规范</w:t>
      </w:r>
      <w:bookmarkEnd w:id="19"/>
    </w:p>
    <w:p w14:paraId="59E998D8"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sz w:val="24"/>
        </w:rPr>
        <w:t>采购流程：市级服务中心向内黄产业园企业下达采购计划，明确设备型号、交付时限（普通辅具≤7天，定制化≤15天），逾期违约金按5%/天扣除（参照DB4403/T 376-2023 4.2.3物流管理要求）。</w:t>
      </w:r>
    </w:p>
    <w:p w14:paraId="71997C38"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sz w:val="24"/>
        </w:rPr>
        <w:t>质量溯源：每台辅具粘贴“产业园溯源码”，包含生产企业、质检人员、出厂日期等信息，消费者可扫码查询，问题设备48小时内召回（符合DB4403/T 376-2023 4.2.1质量管理追溯要求）。</w:t>
      </w:r>
    </w:p>
    <w:p w14:paraId="283F63CF" w14:textId="555647B9" w:rsidR="00001F63" w:rsidRPr="00DF21BA" w:rsidRDefault="00000000" w:rsidP="00DF21BA">
      <w:pPr>
        <w:pStyle w:val="3"/>
        <w:spacing w:before="120" w:after="120" w:line="279" w:lineRule="auto"/>
        <w:ind w:firstLineChars="200" w:firstLine="482"/>
        <w:rPr>
          <w:rFonts w:ascii="宋体" w:eastAsia="宋体" w:hAnsi="宋体" w:cs="宋体" w:hint="eastAsia"/>
          <w:b/>
          <w:bCs/>
          <w:color w:val="auto"/>
          <w:sz w:val="24"/>
          <w:szCs w:val="24"/>
        </w:rPr>
      </w:pPr>
      <w:bookmarkStart w:id="20" w:name="_Toc211935730"/>
      <w:r w:rsidRPr="00DF21BA">
        <w:rPr>
          <w:rFonts w:ascii="宋体" w:eastAsia="宋体" w:hAnsi="宋体" w:cs="宋体"/>
          <w:b/>
          <w:bCs/>
          <w:color w:val="auto"/>
          <w:sz w:val="24"/>
          <w:szCs w:val="24"/>
        </w:rPr>
        <w:t>2.</w:t>
      </w:r>
      <w:bookmarkStart w:id="21" w:name="_Hlk211932597"/>
      <w:r w:rsidRPr="00DF21BA">
        <w:rPr>
          <w:rFonts w:ascii="宋体" w:eastAsia="宋体" w:hAnsi="宋体" w:cs="宋体"/>
          <w:b/>
          <w:bCs/>
          <w:color w:val="auto"/>
          <w:sz w:val="24"/>
          <w:szCs w:val="24"/>
        </w:rPr>
        <w:t>产学研适配标准</w:t>
      </w:r>
      <w:bookmarkEnd w:id="20"/>
      <w:bookmarkEnd w:id="21"/>
    </w:p>
    <w:p w14:paraId="22E4D298"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sz w:val="24"/>
        </w:rPr>
        <w:t>定制化研发：针对肢体残疾人群，由翔宇研究院牵头开展“一对一适配”，评估数据（肌力、活动范围）存入用户档案（参照DB4403/T 376-2023 3.5评估定义），研发周期≤30天，成本补贴30%。</w:t>
      </w:r>
    </w:p>
    <w:p w14:paraId="3F6FD541"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sz w:val="24"/>
        </w:rPr>
        <w:t>智能辅具试用：新引入智能辅具（如外骨骼机器人）在市级中心“7天免费试用”，收集用户反馈（满意度≥85%）后方可纳入租赁目录，试用期间故障率≤5%（符合 MZ/T 175.1-2021 8.3 交付满意度要求）。</w:t>
      </w:r>
    </w:p>
    <w:p w14:paraId="4054F5C1" w14:textId="77777777" w:rsidR="00001F63" w:rsidRDefault="00000000">
      <w:pPr>
        <w:pStyle w:val="2"/>
        <w:spacing w:before="0" w:after="0" w:line="360" w:lineRule="auto"/>
        <w:ind w:firstLineChars="200" w:firstLine="482"/>
        <w:rPr>
          <w:rFonts w:ascii="宋体" w:eastAsia="宋体" w:hAnsi="宋体" w:cs="宋体" w:hint="eastAsia"/>
          <w:b/>
          <w:bCs/>
          <w:color w:val="auto"/>
          <w:sz w:val="24"/>
          <w:szCs w:val="24"/>
        </w:rPr>
      </w:pPr>
      <w:bookmarkStart w:id="22" w:name="_Toc211935731"/>
      <w:r>
        <w:rPr>
          <w:rFonts w:ascii="宋体" w:eastAsia="宋体" w:hAnsi="宋体" w:cs="宋体" w:hint="eastAsia"/>
          <w:b/>
          <w:bCs/>
          <w:color w:val="auto"/>
          <w:sz w:val="24"/>
          <w:szCs w:val="24"/>
        </w:rPr>
        <w:t>（三）核心服务标准（融入创新模式）</w:t>
      </w:r>
      <w:bookmarkEnd w:id="22"/>
    </w:p>
    <w:p w14:paraId="1664D079" w14:textId="77777777" w:rsidR="00001F63" w:rsidRDefault="00000000">
      <w:pPr>
        <w:pStyle w:val="3"/>
        <w:spacing w:before="120" w:after="120" w:line="279" w:lineRule="auto"/>
        <w:ind w:firstLineChars="200" w:firstLine="482"/>
        <w:rPr>
          <w:rFonts w:ascii="宋体" w:eastAsia="宋体" w:hAnsi="宋体" w:cs="宋体" w:hint="eastAsia"/>
          <w:b/>
          <w:bCs/>
          <w:color w:val="auto"/>
          <w:sz w:val="24"/>
          <w:szCs w:val="24"/>
        </w:rPr>
      </w:pPr>
      <w:bookmarkStart w:id="23" w:name="_Toc211935732"/>
      <w:r>
        <w:rPr>
          <w:rFonts w:ascii="宋体" w:eastAsia="宋体" w:hAnsi="宋体" w:cs="宋体" w:hint="eastAsia"/>
          <w:b/>
          <w:bCs/>
          <w:color w:val="auto"/>
          <w:sz w:val="24"/>
          <w:szCs w:val="24"/>
        </w:rPr>
        <w:t>1.全流程服务规范</w:t>
      </w:r>
      <w:bookmarkEnd w:id="23"/>
    </w:p>
    <w:p w14:paraId="349E5FE4"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sz w:val="24"/>
        </w:rPr>
        <w:t>咨询评估：接待人员采集使用者身体状况、使用环境等信息，失能、半失能群体免费上门评估，评估报告经适配人员签字确认（参照DB4403/T 376-</w:t>
      </w:r>
      <w:r>
        <w:rPr>
          <w:rFonts w:ascii="宋体" w:eastAsia="宋体" w:hAnsi="宋体"/>
          <w:sz w:val="24"/>
        </w:rPr>
        <w:lastRenderedPageBreak/>
        <w:t>2023 5.2.4评估要求）。</w:t>
      </w:r>
    </w:p>
    <w:p w14:paraId="3AD16E91"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sz w:val="24"/>
        </w:rPr>
        <w:t>签约交付：采用统一制式合同，明确租赁期限、费用标准、违约责任（符合 MZ/T 175.1-2021 8.2合同内容要求），城区 48 小时内送达安装，偏远地区≤72 小时，现场培训并录制教学视频。</w:t>
      </w:r>
    </w:p>
    <w:p w14:paraId="0F8B881F"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sz w:val="24"/>
        </w:rPr>
        <w:t>租中维护：季度主动回访，助行类、护理类辅具每月检查 1 次，报修后 2 小时响应，48 小时内维修或提供备用设备（参照DB4403/T 376-2023 6.1服务质量保障要求）。</w:t>
      </w:r>
    </w:p>
    <w:p w14:paraId="76F1BFC3"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sz w:val="24"/>
        </w:rPr>
        <w:t>回收处置：租约终止后执行16项性能检测，洗消符合表面细菌总数＜200 CFU/25cm²、无致病菌标准（符合GB 15982 要求），消毒记录留存≥6个月（参照 DB4403/T 376-2023 4.2.1记录要求）。</w:t>
      </w:r>
    </w:p>
    <w:p w14:paraId="33568604"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sz w:val="24"/>
        </w:rPr>
        <w:t>创新模式：单价超5万元设备（如康复机器人）“时段分片”租赁（每天3个时段，单时段租金为全天40%），提前24小时预约；“以租转售/回购”（长期租赁费用超产品价值可转售，设备无重大损坏）。</w:t>
      </w:r>
    </w:p>
    <w:p w14:paraId="196009C4" w14:textId="77777777" w:rsidR="00001F63" w:rsidRDefault="00000000">
      <w:pPr>
        <w:pStyle w:val="3"/>
        <w:spacing w:before="120" w:after="120" w:line="279" w:lineRule="auto"/>
        <w:ind w:firstLineChars="200" w:firstLine="482"/>
        <w:rPr>
          <w:rFonts w:ascii="宋体" w:eastAsia="宋体" w:hAnsi="宋体" w:cs="宋体" w:hint="eastAsia"/>
          <w:b/>
          <w:bCs/>
          <w:color w:val="auto"/>
          <w:sz w:val="24"/>
          <w:szCs w:val="24"/>
        </w:rPr>
      </w:pPr>
      <w:bookmarkStart w:id="24" w:name="_Toc211935733"/>
      <w:r>
        <w:rPr>
          <w:rFonts w:ascii="宋体" w:eastAsia="宋体" w:hAnsi="宋体" w:cs="宋体" w:hint="eastAsia"/>
          <w:b/>
          <w:bCs/>
          <w:color w:val="auto"/>
          <w:sz w:val="24"/>
          <w:szCs w:val="24"/>
        </w:rPr>
        <w:t>2.适配服务规范</w:t>
      </w:r>
      <w:bookmarkEnd w:id="24"/>
    </w:p>
    <w:p w14:paraId="14637487"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sz w:val="24"/>
        </w:rPr>
        <w:t>评估维度：结合 ADL 能力评估、临床诊断及使用场景，误差率≤5%（参照 DB4403/T 376-2023 3.5 估准确性要求）。</w:t>
      </w:r>
    </w:p>
    <w:p w14:paraId="467A2E18"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sz w:val="24"/>
        </w:rPr>
        <w:t>方案制定：术后康复患者优先短期适配方案，重度失能老人提供组合方案，智能辅具同步培训家属操作（符 MZ/T 175.1-2021 8.3交付指导要求）。</w:t>
      </w:r>
    </w:p>
    <w:p w14:paraId="58471A65"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sz w:val="24"/>
        </w:rPr>
        <w:t>动态调整：租赁期间使用者身体状况变化，免费重新评估并调整方案（参照 DB4403/T 376-2023 5.2.4评估动态要求）；“二次评估”（首次评估后 72 小时确认），设备错配24小时内更换。</w:t>
      </w:r>
    </w:p>
    <w:p w14:paraId="3ACC8010" w14:textId="77777777" w:rsidR="00001F63" w:rsidRDefault="00000000">
      <w:pPr>
        <w:pStyle w:val="3"/>
        <w:spacing w:before="120" w:after="120" w:line="279" w:lineRule="auto"/>
        <w:ind w:firstLineChars="200" w:firstLine="482"/>
        <w:rPr>
          <w:rFonts w:ascii="宋体" w:eastAsia="宋体" w:hAnsi="宋体" w:cs="宋体" w:hint="eastAsia"/>
          <w:b/>
          <w:bCs/>
          <w:color w:val="auto"/>
          <w:sz w:val="24"/>
          <w:szCs w:val="24"/>
        </w:rPr>
      </w:pPr>
      <w:bookmarkStart w:id="25" w:name="_Toc211935734"/>
      <w:r>
        <w:rPr>
          <w:rFonts w:ascii="宋体" w:eastAsia="宋体" w:hAnsi="宋体" w:cs="宋体" w:hint="eastAsia"/>
          <w:b/>
          <w:bCs/>
          <w:color w:val="auto"/>
          <w:sz w:val="24"/>
          <w:szCs w:val="24"/>
        </w:rPr>
        <w:t>3.洗消维保规范</w:t>
      </w:r>
      <w:bookmarkEnd w:id="25"/>
    </w:p>
    <w:p w14:paraId="5259CAD1"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sz w:val="24"/>
        </w:rPr>
        <w:t>分级处理：轻度磨损辅具经清洁-消毒-烘干-检测后上架；中度损坏更换核心部件并二次检测；重度损耗报废（参照DB4403/T 376-2023 5.2.8、5.2.9 清洗消毒与存储要求）。</w:t>
      </w:r>
    </w:p>
    <w:p w14:paraId="59C68812"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sz w:val="24"/>
        </w:rPr>
        <w:t>三色管理：回收设备贴红色标签（2小时内送消杀中心），消毒后贴黄色标签（1小时内检测），合格后贴绿色标签（扫码入库），每环节记录操作人员、时间，档案留存≥3年（符合DB4403/T 376-2023 4.2.1记录追溯要求）。</w:t>
      </w:r>
    </w:p>
    <w:p w14:paraId="305EF3B4"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sz w:val="24"/>
        </w:rPr>
        <w:lastRenderedPageBreak/>
        <w:t>消毒流程：金属类辅具“酒精擦拭+紫外线消毒”，布艺类高温清洗后消毒（符合GB 15982、MZ/T 175.2 要求）；共享设备维保（智能取还柜每日巡检，故障响应≤2小时；电动轮椅每租赁3次深度保养）。</w:t>
      </w:r>
    </w:p>
    <w:p w14:paraId="45B82013" w14:textId="77777777" w:rsidR="00001F63" w:rsidRDefault="00000000">
      <w:pPr>
        <w:pStyle w:val="2"/>
        <w:spacing w:before="0" w:after="0" w:line="360" w:lineRule="auto"/>
        <w:ind w:firstLineChars="200" w:firstLine="482"/>
        <w:rPr>
          <w:rFonts w:ascii="宋体" w:eastAsia="宋体" w:hAnsi="宋体" w:cs="宋体" w:hint="eastAsia"/>
          <w:b/>
          <w:bCs/>
          <w:color w:val="auto"/>
          <w:sz w:val="24"/>
          <w:szCs w:val="24"/>
        </w:rPr>
      </w:pPr>
      <w:bookmarkStart w:id="26" w:name="_Toc211935735"/>
      <w:r>
        <w:rPr>
          <w:rFonts w:ascii="宋体" w:eastAsia="宋体" w:hAnsi="宋体" w:cs="宋体" w:hint="eastAsia"/>
          <w:b/>
          <w:bCs/>
          <w:color w:val="auto"/>
          <w:sz w:val="24"/>
          <w:szCs w:val="24"/>
        </w:rPr>
        <w:t>（四）支撑监管标准（完善保障机制）</w:t>
      </w:r>
      <w:bookmarkEnd w:id="26"/>
    </w:p>
    <w:p w14:paraId="43B35105" w14:textId="77777777" w:rsidR="00001F63" w:rsidRDefault="00000000">
      <w:pPr>
        <w:pStyle w:val="3"/>
        <w:spacing w:before="120" w:after="120" w:line="279" w:lineRule="auto"/>
        <w:ind w:firstLineChars="200" w:firstLine="482"/>
        <w:rPr>
          <w:rFonts w:ascii="宋体" w:eastAsia="宋体" w:hAnsi="宋体" w:cs="宋体" w:hint="eastAsia"/>
          <w:b/>
          <w:bCs/>
          <w:color w:val="auto"/>
          <w:sz w:val="24"/>
          <w:szCs w:val="24"/>
        </w:rPr>
      </w:pPr>
      <w:bookmarkStart w:id="27" w:name="_Toc211935736"/>
      <w:r>
        <w:rPr>
          <w:rFonts w:ascii="宋体" w:eastAsia="宋体" w:hAnsi="宋体" w:cs="宋体" w:hint="eastAsia"/>
          <w:b/>
          <w:bCs/>
          <w:color w:val="auto"/>
          <w:sz w:val="24"/>
          <w:szCs w:val="24"/>
        </w:rPr>
        <w:t>1.价格与补贴标准</w:t>
      </w:r>
      <w:bookmarkEnd w:id="27"/>
    </w:p>
    <w:p w14:paraId="5137F7AB"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sz w:val="24"/>
        </w:rPr>
        <w:t>定价机制：“基础定价+阶梯优惠”，短期租赁（1个月内）按日计费，长期租赁（6个月以上）减免10%-20%租金（参照MZ/T 175.1-2021 8.2合同价格要求）。</w:t>
      </w:r>
    </w:p>
    <w:p w14:paraId="6B254691"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sz w:val="24"/>
        </w:rPr>
        <w:t>补贴范围：城区常住人口中的0-6岁残疾儿童、1-2级重度残疾人、失能失智老年人等特殊困难群体，单次补贴最高不超过600元；60周岁以上老年人参与居家适老化改造补贴（符合民生保障导向）。</w:t>
      </w:r>
    </w:p>
    <w:p w14:paraId="101114A7"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sz w:val="24"/>
        </w:rPr>
        <w:t>申领流程：通过“安阳辅具租赁在线”平台提交申请，凭身份证明、诊断证明办理，“全程网办、即审即享”（参照DB4403/T 376-2023 4.2.3 信息管理线上化要求）。</w:t>
      </w:r>
    </w:p>
    <w:p w14:paraId="7A51F466" w14:textId="77777777" w:rsidR="00001F63" w:rsidRDefault="00000000">
      <w:pPr>
        <w:pStyle w:val="3"/>
        <w:spacing w:before="120" w:after="120" w:line="279" w:lineRule="auto"/>
        <w:ind w:firstLineChars="200" w:firstLine="482"/>
        <w:rPr>
          <w:rFonts w:ascii="宋体" w:eastAsia="宋体" w:hAnsi="宋体" w:cs="宋体" w:hint="eastAsia"/>
          <w:b/>
          <w:bCs/>
          <w:color w:val="auto"/>
          <w:sz w:val="24"/>
          <w:szCs w:val="24"/>
        </w:rPr>
      </w:pPr>
      <w:bookmarkStart w:id="28" w:name="_Toc211935737"/>
      <w:r>
        <w:rPr>
          <w:rFonts w:ascii="宋体" w:eastAsia="宋体" w:hAnsi="宋体" w:cs="宋体" w:hint="eastAsia"/>
          <w:b/>
          <w:bCs/>
          <w:color w:val="auto"/>
          <w:sz w:val="24"/>
          <w:szCs w:val="24"/>
        </w:rPr>
        <w:t>2.安全监管标准</w:t>
      </w:r>
      <w:bookmarkEnd w:id="28"/>
    </w:p>
    <w:p w14:paraId="3519F3ED"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sz w:val="24"/>
        </w:rPr>
        <w:t>风险防控：电动轮椅、护理床等高危辅具每半年全面安全排查，建立风险隐患台账（参照 DB4403/T 376-2023 4.2.2风险应急管理要求）。</w:t>
      </w:r>
    </w:p>
    <w:p w14:paraId="3FAFA324"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sz w:val="24"/>
        </w:rPr>
        <w:t>应急处置：制定设备故障、使用者受伤等突发事件应急预案，与就近医疗机构联动（符合DB4403/T 376-2023 4.2.2 应急联动要求）。</w:t>
      </w:r>
    </w:p>
    <w:p w14:paraId="50125FF6"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sz w:val="24"/>
        </w:rPr>
        <w:t>投诉处理：24小时投诉热线，一般投诉3个工作日内办结，复杂投诉7</w:t>
      </w:r>
      <w:r>
        <w:rPr>
          <w:rFonts w:ascii="宋体" w:eastAsia="宋体" w:hAnsi="宋体" w:hint="eastAsia"/>
          <w:sz w:val="24"/>
        </w:rPr>
        <w:t>个</w:t>
      </w:r>
      <w:r>
        <w:rPr>
          <w:rFonts w:ascii="宋体" w:eastAsia="宋体" w:hAnsi="宋体"/>
          <w:sz w:val="24"/>
        </w:rPr>
        <w:t>工作日内反馈，处理率 100%（符合 MZ/T 175.1-2021 10投诉处理要求）。</w:t>
      </w:r>
    </w:p>
    <w:p w14:paraId="6BF84FEF"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sz w:val="24"/>
        </w:rPr>
        <w:t>物联网监测：租赁设备加装NB-IoT模块，实时监测位置、电量、使用频次，异常数据（如设备倾倒）10分钟内推送监管平台（参照DB4403/T 376-2023 4.2.3 信息管理动态监测要求）。</w:t>
      </w:r>
    </w:p>
    <w:p w14:paraId="301F6F6C" w14:textId="77777777" w:rsidR="00001F63" w:rsidRDefault="00000000">
      <w:pPr>
        <w:pStyle w:val="3"/>
        <w:spacing w:before="120" w:after="120" w:line="279" w:lineRule="auto"/>
        <w:ind w:firstLineChars="200" w:firstLine="482"/>
        <w:rPr>
          <w:rFonts w:ascii="宋体" w:eastAsia="宋体" w:hAnsi="宋体" w:cs="宋体" w:hint="eastAsia"/>
          <w:b/>
          <w:bCs/>
          <w:color w:val="auto"/>
          <w:sz w:val="24"/>
          <w:szCs w:val="24"/>
        </w:rPr>
      </w:pPr>
      <w:bookmarkStart w:id="29" w:name="_Toc211935738"/>
      <w:r>
        <w:rPr>
          <w:rFonts w:ascii="宋体" w:eastAsia="宋体" w:hAnsi="宋体" w:cs="宋体" w:hint="eastAsia"/>
          <w:b/>
          <w:bCs/>
          <w:color w:val="auto"/>
          <w:sz w:val="24"/>
          <w:szCs w:val="24"/>
        </w:rPr>
        <w:t>3.绩效评估标准</w:t>
      </w:r>
      <w:bookmarkEnd w:id="29"/>
    </w:p>
    <w:p w14:paraId="410255C8"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sz w:val="24"/>
        </w:rPr>
        <w:t>考核机制：主管部门每季度 “双随机” 检查，结合网点自评、用户测评、第三方评估综合评级（参照DB4403/T 376-2023 6服务质量评价要求）。</w:t>
      </w:r>
    </w:p>
    <w:p w14:paraId="11A1A171"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sz w:val="24"/>
        </w:rPr>
        <w:t>结果应用：优秀机构优先获补贴与项目支持，连续两年不合格取消运营资</w:t>
      </w:r>
      <w:r>
        <w:rPr>
          <w:rFonts w:ascii="宋体" w:eastAsia="宋体" w:hAnsi="宋体"/>
          <w:sz w:val="24"/>
        </w:rPr>
        <w:lastRenderedPageBreak/>
        <w:t>格；共享站点合格标准（使用率≥50%、响应时间≤24小时、满意度≥85%），合格站点奖励2万元/年，使用率＜30% 限期整改；直供企业产品合格率≥95%（低于90%取消合作），租赁机构年度服务人次增长≥30%享优惠条件。</w:t>
      </w:r>
    </w:p>
    <w:p w14:paraId="00BB1FFB" w14:textId="77777777" w:rsidR="00001F63" w:rsidRDefault="00000000">
      <w:pPr>
        <w:pStyle w:val="1"/>
        <w:spacing w:before="120" w:after="120" w:line="240" w:lineRule="auto"/>
        <w:rPr>
          <w:rFonts w:ascii="黑体" w:eastAsia="黑体" w:hAnsi="黑体" w:cs="黑体" w:hint="eastAsia"/>
          <w:b/>
          <w:bCs/>
          <w:color w:val="auto"/>
          <w:sz w:val="28"/>
          <w:szCs w:val="28"/>
        </w:rPr>
      </w:pPr>
      <w:bookmarkStart w:id="30" w:name="_Toc211935739"/>
      <w:r>
        <w:rPr>
          <w:rFonts w:ascii="黑体" w:eastAsia="黑体" w:hAnsi="黑体" w:cs="黑体" w:hint="eastAsia"/>
          <w:b/>
          <w:bCs/>
          <w:color w:val="auto"/>
          <w:sz w:val="28"/>
          <w:szCs w:val="28"/>
        </w:rPr>
        <w:t>五、实施保障措施</w:t>
      </w:r>
      <w:bookmarkEnd w:id="30"/>
    </w:p>
    <w:p w14:paraId="25C68EF1" w14:textId="77777777" w:rsidR="00001F63" w:rsidRDefault="00000000">
      <w:pPr>
        <w:pStyle w:val="2"/>
        <w:spacing w:before="0" w:after="0" w:line="360" w:lineRule="auto"/>
        <w:ind w:firstLineChars="200" w:firstLine="482"/>
        <w:rPr>
          <w:rFonts w:ascii="宋体" w:eastAsia="宋体" w:hAnsi="宋体" w:cs="宋体" w:hint="eastAsia"/>
          <w:b/>
          <w:bCs/>
          <w:color w:val="auto"/>
          <w:sz w:val="24"/>
          <w:szCs w:val="24"/>
        </w:rPr>
      </w:pPr>
      <w:bookmarkStart w:id="31" w:name="_Toc211935740"/>
      <w:r>
        <w:rPr>
          <w:rFonts w:ascii="宋体" w:eastAsia="宋体" w:hAnsi="宋体" w:cs="宋体" w:hint="eastAsia"/>
          <w:b/>
          <w:bCs/>
          <w:color w:val="auto"/>
          <w:sz w:val="24"/>
          <w:szCs w:val="24"/>
        </w:rPr>
        <w:t>（一）组织保障</w:t>
      </w:r>
      <w:bookmarkEnd w:id="31"/>
    </w:p>
    <w:p w14:paraId="4D667437" w14:textId="77777777" w:rsidR="00001F63" w:rsidRDefault="00000000">
      <w:pPr>
        <w:spacing w:after="0" w:line="360" w:lineRule="auto"/>
        <w:ind w:firstLineChars="200" w:firstLine="480"/>
        <w:rPr>
          <w:rFonts w:ascii="宋体" w:eastAsia="宋体" w:hAnsi="宋体" w:hint="eastAsia"/>
          <w:sz w:val="24"/>
        </w:rPr>
      </w:pPr>
      <w:bookmarkStart w:id="32" w:name="_Hlk211932880"/>
      <w:r>
        <w:rPr>
          <w:rFonts w:ascii="宋体" w:eastAsia="宋体" w:hAnsi="宋体"/>
          <w:sz w:val="24"/>
        </w:rPr>
        <w:t>建立民政部门牵头，发改、财政、卫健、残联、工信等多部门协同机制，成立标准实施工作组</w:t>
      </w:r>
      <w:bookmarkEnd w:id="32"/>
      <w:r>
        <w:rPr>
          <w:rFonts w:ascii="宋体" w:eastAsia="宋体" w:hAnsi="宋体"/>
          <w:sz w:val="24"/>
        </w:rPr>
        <w:t>：民政部门负责标准统筹与监督评估（参照DB4403/T 376-2023 6 服务质量评价职责），财政部门保障补贴资金与标准推广经费，卫健部门推动医养结合适配服务，残联负责残疾人需求对接，工信部门开展厂商资质审核（符合MZ/T 175.1-2021 4总则经营者规范要求）。</w:t>
      </w:r>
    </w:p>
    <w:p w14:paraId="6E853DF4" w14:textId="77777777" w:rsidR="00001F63" w:rsidRDefault="00000000">
      <w:pPr>
        <w:pStyle w:val="2"/>
        <w:spacing w:before="0" w:after="0" w:line="360" w:lineRule="auto"/>
        <w:ind w:firstLineChars="200" w:firstLine="482"/>
        <w:rPr>
          <w:rFonts w:ascii="宋体" w:eastAsia="宋体" w:hAnsi="宋体" w:cs="宋体" w:hint="eastAsia"/>
          <w:b/>
          <w:bCs/>
          <w:color w:val="auto"/>
          <w:sz w:val="24"/>
          <w:szCs w:val="24"/>
        </w:rPr>
      </w:pPr>
      <w:bookmarkStart w:id="33" w:name="_Toc211935741"/>
      <w:r>
        <w:rPr>
          <w:rFonts w:ascii="宋体" w:eastAsia="宋体" w:hAnsi="宋体" w:cs="宋体" w:hint="eastAsia"/>
          <w:b/>
          <w:bCs/>
          <w:color w:val="auto"/>
          <w:sz w:val="24"/>
          <w:szCs w:val="24"/>
        </w:rPr>
        <w:t>（二）资源保障</w:t>
      </w:r>
      <w:bookmarkEnd w:id="33"/>
    </w:p>
    <w:p w14:paraId="08A6A53E"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sz w:val="24"/>
        </w:rPr>
        <w:t>资金支持：整合中央彩票公益金、市级财政专项资金，加大农村站点建设、智能辅具采购投入，确保补贴资金及时发放（符合民生服务资金保障要求）。</w:t>
      </w:r>
    </w:p>
    <w:p w14:paraId="7C1DE8B4" w14:textId="3EFFA43F" w:rsidR="00001F63" w:rsidRDefault="00000000">
      <w:pPr>
        <w:spacing w:after="0" w:line="360" w:lineRule="auto"/>
        <w:ind w:firstLineChars="200" w:firstLine="480"/>
        <w:rPr>
          <w:rFonts w:ascii="宋体" w:eastAsia="宋体" w:hAnsi="宋体" w:hint="eastAsia"/>
          <w:sz w:val="24"/>
        </w:rPr>
      </w:pPr>
      <w:r>
        <w:rPr>
          <w:rFonts w:ascii="宋体" w:eastAsia="宋体" w:hAnsi="宋体"/>
          <w:sz w:val="24"/>
        </w:rPr>
        <w:t>人才培养：</w:t>
      </w:r>
      <w:bookmarkStart w:id="34" w:name="OLE_LINK3"/>
      <w:r>
        <w:rPr>
          <w:rFonts w:ascii="宋体" w:eastAsia="宋体" w:hAnsi="宋体"/>
          <w:sz w:val="24"/>
        </w:rPr>
        <w:t>与本地职业院校合作开设专业课程，建立“理论培训+实操考核”体系，</w:t>
      </w:r>
      <w:bookmarkEnd w:id="34"/>
      <w:r>
        <w:rPr>
          <w:rFonts w:ascii="宋体" w:eastAsia="宋体" w:hAnsi="宋体"/>
          <w:sz w:val="24"/>
        </w:rPr>
        <w:t>每年开展技能竞赛与培训（参照DB4403/T 376-2023 4.3 人员培训要求）。</w:t>
      </w:r>
    </w:p>
    <w:p w14:paraId="22752F8A"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sz w:val="24"/>
        </w:rPr>
        <w:t>技术支撑：</w:t>
      </w:r>
      <w:bookmarkStart w:id="35" w:name="_Hlk211933354"/>
      <w:r>
        <w:rPr>
          <w:rFonts w:ascii="宋体" w:eastAsia="宋体" w:hAnsi="宋体"/>
          <w:sz w:val="24"/>
        </w:rPr>
        <w:t>升级“辅具租赁平台”，新增适配评估指引、设备报修、补贴申领功能，实现全流程数字化监管</w:t>
      </w:r>
      <w:bookmarkEnd w:id="35"/>
      <w:r>
        <w:rPr>
          <w:rFonts w:ascii="宋体" w:eastAsia="宋体" w:hAnsi="宋体"/>
          <w:sz w:val="24"/>
        </w:rPr>
        <w:t>（参照DB4403/T 376-2023 4.2.3信息管理数字化要求）。</w:t>
      </w:r>
    </w:p>
    <w:p w14:paraId="04AD7536" w14:textId="77777777" w:rsidR="00001F63" w:rsidRDefault="00000000">
      <w:pPr>
        <w:pStyle w:val="2"/>
        <w:spacing w:before="0" w:after="0" w:line="360" w:lineRule="auto"/>
        <w:ind w:firstLineChars="200" w:firstLine="482"/>
        <w:rPr>
          <w:rFonts w:ascii="宋体" w:eastAsia="宋体" w:hAnsi="宋体" w:cs="宋体" w:hint="eastAsia"/>
          <w:b/>
          <w:bCs/>
          <w:color w:val="auto"/>
          <w:sz w:val="24"/>
          <w:szCs w:val="24"/>
        </w:rPr>
      </w:pPr>
      <w:bookmarkStart w:id="36" w:name="_Toc211935742"/>
      <w:r>
        <w:rPr>
          <w:rFonts w:ascii="宋体" w:eastAsia="宋体" w:hAnsi="宋体" w:cs="宋体" w:hint="eastAsia"/>
          <w:b/>
          <w:bCs/>
          <w:color w:val="auto"/>
          <w:sz w:val="24"/>
          <w:szCs w:val="24"/>
        </w:rPr>
        <w:t>（三）推广实施</w:t>
      </w:r>
      <w:bookmarkEnd w:id="36"/>
    </w:p>
    <w:p w14:paraId="0D765550" w14:textId="68A58A59" w:rsidR="00001F63" w:rsidRDefault="00000000">
      <w:pPr>
        <w:spacing w:after="0" w:line="360" w:lineRule="auto"/>
        <w:ind w:firstLineChars="200" w:firstLine="480"/>
        <w:rPr>
          <w:rFonts w:ascii="宋体" w:eastAsia="宋体" w:hAnsi="宋体" w:hint="eastAsia"/>
          <w:sz w:val="24"/>
        </w:rPr>
      </w:pPr>
      <w:r>
        <w:rPr>
          <w:rFonts w:ascii="宋体" w:eastAsia="宋体" w:hAnsi="宋体"/>
          <w:sz w:val="24"/>
        </w:rPr>
        <w:t>宣传培训：通过社区讲座、媒体报道普及标准知识，对租赁机构开展不少于3轮标准解读培训（参照MZ/T 175.1-2021 7人员培训要求），确保从业人员全员掌握。</w:t>
      </w:r>
    </w:p>
    <w:p w14:paraId="0FB3967D"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sz w:val="24"/>
        </w:rPr>
        <w:t>动态完善：建立标准实施评估机制，每3年结合技术发展与服务需求修订，重大调整按程序即时更新（符合标准化工作动态优化原则）。</w:t>
      </w:r>
    </w:p>
    <w:p w14:paraId="77A0E444" w14:textId="77777777" w:rsidR="00001F63" w:rsidRDefault="00000000">
      <w:pPr>
        <w:pStyle w:val="1"/>
        <w:spacing w:before="120" w:after="120" w:line="240" w:lineRule="auto"/>
        <w:rPr>
          <w:rFonts w:ascii="黑体" w:eastAsia="黑体" w:hAnsi="黑体" w:cs="黑体" w:hint="eastAsia"/>
          <w:b/>
          <w:bCs/>
          <w:color w:val="auto"/>
          <w:sz w:val="28"/>
          <w:szCs w:val="28"/>
        </w:rPr>
      </w:pPr>
      <w:bookmarkStart w:id="37" w:name="_Toc211935743"/>
      <w:bookmarkStart w:id="38" w:name="_Hlk211506054"/>
      <w:r>
        <w:rPr>
          <w:rFonts w:ascii="黑体" w:eastAsia="黑体" w:hAnsi="黑体" w:cs="黑体" w:hint="eastAsia"/>
          <w:b/>
          <w:bCs/>
          <w:color w:val="auto"/>
          <w:sz w:val="28"/>
          <w:szCs w:val="28"/>
        </w:rPr>
        <w:lastRenderedPageBreak/>
        <w:t>六、预期成效</w:t>
      </w:r>
      <w:bookmarkEnd w:id="37"/>
    </w:p>
    <w:bookmarkEnd w:id="38"/>
    <w:p w14:paraId="72620102"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sz w:val="24"/>
        </w:rPr>
        <w:t>服务质量提升：通过全流程标准化管理（参照 DB4403/T 376-2023、MZ/T 175.1-2021），实现辅具适配准确率≥95%，洗消合格率 100%，用户投诉率下降 80% 以上。</w:t>
      </w:r>
    </w:p>
    <w:p w14:paraId="34CD90C1"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sz w:val="24"/>
        </w:rPr>
        <w:t>服务可及性改善：社区服务网点覆盖率提升，城乡配送时效差距缩小至 24 小时内，特殊群体服务覆盖率达 90%。</w:t>
      </w:r>
    </w:p>
    <w:p w14:paraId="4D370CA9"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sz w:val="24"/>
        </w:rPr>
        <w:t>产业生态完善：培育标准化运营骨干机构，吸引辅具生产企业入驻，形成 “租赁服务促消费、消费升级带产业”格局。</w:t>
      </w:r>
    </w:p>
    <w:p w14:paraId="53ED9359"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sz w:val="24"/>
        </w:rPr>
        <w:t>民生福祉增强：年均服务人次突破1000人，减轻群众辅具购置负担超100 万元，提升老年人、残疾人等群体康复服务体验。</w:t>
      </w:r>
    </w:p>
    <w:p w14:paraId="5C3AA302" w14:textId="77777777" w:rsidR="00001F63" w:rsidRDefault="00001F63">
      <w:pPr>
        <w:spacing w:after="0" w:line="360" w:lineRule="auto"/>
        <w:ind w:firstLineChars="200" w:firstLine="480"/>
        <w:rPr>
          <w:rFonts w:ascii="宋体" w:eastAsia="宋体" w:hAnsi="宋体" w:hint="eastAsia"/>
          <w:sz w:val="24"/>
        </w:rPr>
      </w:pPr>
    </w:p>
    <w:p w14:paraId="508C7039" w14:textId="77777777" w:rsidR="00001F63" w:rsidRDefault="00001F63">
      <w:pPr>
        <w:spacing w:after="0" w:line="360" w:lineRule="auto"/>
        <w:ind w:firstLineChars="200" w:firstLine="480"/>
        <w:rPr>
          <w:rFonts w:ascii="宋体" w:eastAsia="宋体" w:hAnsi="宋体" w:hint="eastAsia"/>
          <w:sz w:val="24"/>
        </w:rPr>
      </w:pPr>
    </w:p>
    <w:p w14:paraId="36BA1525" w14:textId="77777777" w:rsidR="00001F63" w:rsidRDefault="00001F63">
      <w:pPr>
        <w:spacing w:after="0" w:line="360" w:lineRule="auto"/>
        <w:ind w:firstLineChars="200" w:firstLine="480"/>
        <w:rPr>
          <w:rFonts w:ascii="宋体" w:eastAsia="宋体" w:hAnsi="宋体" w:hint="eastAsia"/>
          <w:sz w:val="24"/>
        </w:rPr>
      </w:pPr>
    </w:p>
    <w:p w14:paraId="1BCA0F80" w14:textId="77777777" w:rsidR="00001F63" w:rsidRDefault="00001F63">
      <w:pPr>
        <w:spacing w:after="0" w:line="360" w:lineRule="auto"/>
        <w:ind w:firstLineChars="200" w:firstLine="480"/>
        <w:rPr>
          <w:rFonts w:ascii="宋体" w:eastAsia="宋体" w:hAnsi="宋体" w:hint="eastAsia"/>
          <w:sz w:val="24"/>
        </w:rPr>
      </w:pPr>
    </w:p>
    <w:p w14:paraId="31C159EC" w14:textId="77777777" w:rsidR="00001F63" w:rsidRDefault="00001F63">
      <w:pPr>
        <w:spacing w:after="0" w:line="360" w:lineRule="auto"/>
        <w:rPr>
          <w:rFonts w:ascii="宋体" w:eastAsia="宋体" w:hAnsi="宋体" w:hint="eastAsia"/>
          <w:sz w:val="24"/>
        </w:rPr>
      </w:pPr>
    </w:p>
    <w:p w14:paraId="61A383F4" w14:textId="77777777" w:rsidR="00001F63" w:rsidRDefault="00001F63">
      <w:pPr>
        <w:spacing w:after="0" w:line="360" w:lineRule="auto"/>
        <w:ind w:firstLineChars="200" w:firstLine="480"/>
        <w:rPr>
          <w:rFonts w:ascii="宋体" w:eastAsia="宋体" w:hAnsi="宋体" w:hint="eastAsia"/>
          <w:sz w:val="24"/>
        </w:rPr>
        <w:sectPr w:rsidR="00001F63">
          <w:footerReference w:type="default" r:id="rId9"/>
          <w:pgSz w:w="11906" w:h="16838"/>
          <w:pgMar w:top="1440" w:right="1800" w:bottom="1440" w:left="1800" w:header="851" w:footer="992" w:gutter="0"/>
          <w:pgNumType w:start="1"/>
          <w:cols w:space="425"/>
          <w:docGrid w:type="lines" w:linePitch="312"/>
        </w:sectPr>
      </w:pPr>
    </w:p>
    <w:p w14:paraId="590A23F2" w14:textId="77777777" w:rsidR="00001F63" w:rsidRDefault="00000000">
      <w:pPr>
        <w:pStyle w:val="1"/>
        <w:spacing w:before="120" w:after="120" w:line="240" w:lineRule="auto"/>
        <w:rPr>
          <w:rFonts w:ascii="黑体" w:eastAsia="黑体" w:hAnsi="黑体" w:cs="黑体" w:hint="eastAsia"/>
          <w:b/>
          <w:bCs/>
          <w:color w:val="auto"/>
          <w:sz w:val="28"/>
          <w:szCs w:val="28"/>
        </w:rPr>
      </w:pPr>
      <w:bookmarkStart w:id="39" w:name="_Toc211935744"/>
      <w:r>
        <w:rPr>
          <w:rFonts w:ascii="黑体" w:eastAsia="黑体" w:hAnsi="黑体" w:cs="黑体" w:hint="eastAsia"/>
          <w:b/>
          <w:bCs/>
          <w:color w:val="auto"/>
          <w:sz w:val="28"/>
          <w:szCs w:val="28"/>
        </w:rPr>
        <w:lastRenderedPageBreak/>
        <w:t>附件1：安阳市社区康复辅具租赁服务流程</w:t>
      </w:r>
      <w:bookmarkEnd w:id="39"/>
    </w:p>
    <w:p w14:paraId="7511E1DD" w14:textId="6412DC90" w:rsidR="00001F63" w:rsidRPr="00A338C5" w:rsidRDefault="00001F63" w:rsidP="00A338C5">
      <w:pPr>
        <w:spacing w:after="0" w:line="360" w:lineRule="auto"/>
        <w:ind w:firstLineChars="200" w:firstLine="482"/>
        <w:jc w:val="center"/>
        <w:rPr>
          <w:rFonts w:ascii="宋体" w:eastAsia="宋体" w:hAnsi="宋体" w:hint="eastAsia"/>
          <w:b/>
          <w:bCs/>
          <w:sz w:val="24"/>
        </w:rPr>
      </w:pPr>
    </w:p>
    <w:p w14:paraId="4A12CB27" w14:textId="42A46325" w:rsidR="00001F63" w:rsidRDefault="00383D67">
      <w:pPr>
        <w:spacing w:after="0" w:line="360" w:lineRule="auto"/>
        <w:ind w:firstLineChars="200" w:firstLine="562"/>
        <w:jc w:val="center"/>
        <w:rPr>
          <w:rFonts w:ascii="宋体" w:eastAsia="宋体" w:hAnsi="宋体" w:hint="eastAsia"/>
          <w:sz w:val="24"/>
        </w:rPr>
      </w:pPr>
      <w:r w:rsidRPr="00A338C5">
        <w:rPr>
          <w:rFonts w:ascii="宋体" w:eastAsia="宋体" w:hAnsi="宋体" w:hint="eastAsia"/>
          <w:b/>
          <w:bCs/>
          <w:sz w:val="28"/>
          <w:szCs w:val="28"/>
        </w:rPr>
        <w:t>租赁流程</w:t>
      </w:r>
    </w:p>
    <w:p w14:paraId="7F41CF12" w14:textId="3DB20042" w:rsidR="00001F63" w:rsidRDefault="00494CF8">
      <w:pPr>
        <w:spacing w:after="0" w:line="360" w:lineRule="auto"/>
        <w:ind w:firstLineChars="200" w:firstLine="480"/>
        <w:rPr>
          <w:rFonts w:ascii="宋体" w:eastAsia="宋体" w:hAnsi="宋体" w:hint="eastAsia"/>
          <w:sz w:val="24"/>
        </w:rPr>
      </w:pPr>
      <w:bookmarkStart w:id="40" w:name="_Hlk211933452"/>
      <w:r>
        <w:rPr>
          <w:rFonts w:ascii="宋体" w:eastAsia="宋体" w:hAnsi="宋体" w:hint="eastAsia"/>
          <w:noProof/>
          <w:sz w:val="24"/>
          <w14:ligatures w14:val="none"/>
        </w:rPr>
        <mc:AlternateContent>
          <mc:Choice Requires="wpc">
            <w:drawing>
              <wp:inline distT="0" distB="0" distL="0" distR="0" wp14:anchorId="7B1DAE8B" wp14:editId="2D4628A8">
                <wp:extent cx="5274310" cy="4292600"/>
                <wp:effectExtent l="0" t="0" r="2540" b="0"/>
                <wp:docPr id="63049917" name="画布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422256499" name="椭圆 422256499"/>
                        <wps:cNvSpPr/>
                        <wps:spPr>
                          <a:xfrm>
                            <a:off x="514350" y="349250"/>
                            <a:ext cx="723900" cy="730250"/>
                          </a:xfrm>
                          <a:prstGeom prst="ellipse">
                            <a:avLst/>
                          </a:prstGeom>
                          <a:solidFill>
                            <a:srgbClr val="EE0000"/>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E7691C0" w14:textId="77777777" w:rsidR="00A338C5" w:rsidRDefault="00A338C5" w:rsidP="00A338C5">
                              <w:pPr>
                                <w:spacing w:after="0" w:line="320" w:lineRule="exact"/>
                                <w:jc w:val="center"/>
                                <w:rPr>
                                  <w:rFonts w:ascii="黑体" w:eastAsia="黑体" w:hAnsi="黑体" w:hint="eastAsia"/>
                                  <w:b/>
                                  <w:bCs/>
                                  <w:sz w:val="32"/>
                                  <w:szCs w:val="36"/>
                                </w:rPr>
                              </w:pPr>
                              <w:r>
                                <w:rPr>
                                  <w:rFonts w:ascii="黑体" w:eastAsia="黑体" w:hAnsi="黑体" w:hint="eastAsia"/>
                                  <w:b/>
                                  <w:bCs/>
                                  <w:sz w:val="32"/>
                                  <w:szCs w:val="36"/>
                                </w:rPr>
                                <w:fldChar w:fldCharType="begin"/>
                              </w:r>
                              <w:r>
                                <w:rPr>
                                  <w:rFonts w:ascii="黑体" w:eastAsia="黑体" w:hAnsi="黑体" w:hint="eastAsia"/>
                                  <w:b/>
                                  <w:bCs/>
                                  <w:sz w:val="32"/>
                                  <w:szCs w:val="36"/>
                                </w:rPr>
                                <w:instrText xml:space="preserve"> = 1 \* GB3 </w:instrText>
                              </w:r>
                              <w:r>
                                <w:rPr>
                                  <w:rFonts w:ascii="黑体" w:eastAsia="黑体" w:hAnsi="黑体" w:hint="eastAsia"/>
                                  <w:b/>
                                  <w:bCs/>
                                  <w:sz w:val="32"/>
                                  <w:szCs w:val="36"/>
                                </w:rPr>
                                <w:fldChar w:fldCharType="separate"/>
                              </w:r>
                              <w:r>
                                <w:rPr>
                                  <w:rFonts w:ascii="黑体" w:eastAsia="黑体" w:hAnsi="黑体" w:hint="eastAsia"/>
                                  <w:b/>
                                  <w:bCs/>
                                  <w:noProof/>
                                  <w:sz w:val="32"/>
                                  <w:szCs w:val="36"/>
                                </w:rPr>
                                <w:t>①</w:t>
                              </w:r>
                              <w:r>
                                <w:rPr>
                                  <w:rFonts w:ascii="黑体" w:eastAsia="黑体" w:hAnsi="黑体" w:hint="eastAsia"/>
                                  <w:b/>
                                  <w:bCs/>
                                  <w:sz w:val="32"/>
                                  <w:szCs w:val="36"/>
                                </w:rPr>
                                <w:fldChar w:fldCharType="end"/>
                              </w:r>
                            </w:p>
                            <w:p w14:paraId="018C5C6A" w14:textId="3715E81E" w:rsidR="00A338C5" w:rsidRPr="00A338C5" w:rsidRDefault="00A338C5" w:rsidP="00A338C5">
                              <w:pPr>
                                <w:spacing w:after="0" w:line="320" w:lineRule="exact"/>
                                <w:jc w:val="center"/>
                                <w:rPr>
                                  <w:rFonts w:ascii="黑体" w:eastAsia="黑体" w:hAnsi="黑体" w:hint="eastAsia"/>
                                  <w:b/>
                                  <w:bCs/>
                                  <w:sz w:val="32"/>
                                  <w:szCs w:val="36"/>
                                </w:rPr>
                              </w:pPr>
                              <w:r w:rsidRPr="00A338C5">
                                <w:rPr>
                                  <w:rFonts w:ascii="黑体" w:eastAsia="黑体" w:hAnsi="黑体" w:hint="eastAsia"/>
                                  <w:b/>
                                  <w:bCs/>
                                  <w:sz w:val="32"/>
                                  <w:szCs w:val="36"/>
                                </w:rPr>
                                <w:t>下单</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wps:wsp>
                        <wps:cNvPr id="1473444502" name="矩形: 圆角 1473444502"/>
                        <wps:cNvSpPr/>
                        <wps:spPr>
                          <a:xfrm>
                            <a:off x="1790700" y="127000"/>
                            <a:ext cx="2457450" cy="1168400"/>
                          </a:xfrm>
                          <a:prstGeom prst="roundRect">
                            <a:avLst>
                              <a:gd name="adj" fmla="val 9849"/>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6F39F82" w14:textId="77777777" w:rsidR="00A338C5" w:rsidRPr="00A338C5" w:rsidRDefault="00A338C5" w:rsidP="00A338C5">
                              <w:pPr>
                                <w:spacing w:after="0" w:line="360" w:lineRule="auto"/>
                                <w:rPr>
                                  <w:rFonts w:ascii="黑体" w:eastAsia="黑体" w:hAnsi="黑体" w:hint="eastAsia"/>
                                  <w:b/>
                                  <w:bCs/>
                                  <w:color w:val="000000" w:themeColor="text1"/>
                                  <w:sz w:val="24"/>
                                </w:rPr>
                              </w:pPr>
                              <w:r w:rsidRPr="00A338C5">
                                <w:rPr>
                                  <w:rFonts w:ascii="黑体" w:eastAsia="黑体" w:hAnsi="黑体" w:hint="eastAsia"/>
                                  <w:b/>
                                  <w:bCs/>
                                  <w:color w:val="000000" w:themeColor="text1"/>
                                  <w:sz w:val="24"/>
                                </w:rPr>
                                <w:t>1</w:t>
                              </w:r>
                              <w:r w:rsidRPr="00A338C5">
                                <w:rPr>
                                  <w:rFonts w:ascii="黑体" w:eastAsia="黑体" w:hAnsi="黑体" w:hint="eastAsia"/>
                                  <w:b/>
                                  <w:bCs/>
                                  <w:color w:val="000000" w:themeColor="text1"/>
                                  <w:sz w:val="24"/>
                                </w:rPr>
                                <w:t>、咨询并登记</w:t>
                              </w:r>
                            </w:p>
                            <w:p w14:paraId="4B3AEA49" w14:textId="77777777" w:rsidR="00A338C5" w:rsidRPr="00A338C5" w:rsidRDefault="00A338C5" w:rsidP="00A338C5">
                              <w:pPr>
                                <w:spacing w:after="0" w:line="360" w:lineRule="auto"/>
                                <w:rPr>
                                  <w:rFonts w:ascii="黑体" w:eastAsia="黑体" w:hAnsi="黑体" w:hint="eastAsia"/>
                                  <w:b/>
                                  <w:bCs/>
                                  <w:color w:val="000000" w:themeColor="text1"/>
                                  <w:sz w:val="24"/>
                                </w:rPr>
                              </w:pPr>
                              <w:r w:rsidRPr="00A338C5">
                                <w:rPr>
                                  <w:rFonts w:ascii="黑体" w:eastAsia="黑体" w:hAnsi="黑体" w:hint="eastAsia"/>
                                  <w:b/>
                                  <w:bCs/>
                                  <w:color w:val="000000" w:themeColor="text1"/>
                                  <w:sz w:val="24"/>
                                </w:rPr>
                                <w:t>2、评估适配并确认</w:t>
                              </w:r>
                            </w:p>
                            <w:p w14:paraId="3DFD2BF6" w14:textId="1F9F4407" w:rsidR="00A338C5" w:rsidRPr="00A338C5" w:rsidRDefault="00A338C5" w:rsidP="00A338C5">
                              <w:pPr>
                                <w:spacing w:after="0" w:line="360" w:lineRule="auto"/>
                                <w:rPr>
                                  <w:rFonts w:ascii="黑体" w:eastAsia="黑体" w:hAnsi="黑体" w:hint="eastAsia"/>
                                  <w:b/>
                                  <w:bCs/>
                                  <w:color w:val="000000" w:themeColor="text1"/>
                                  <w:sz w:val="24"/>
                                </w:rPr>
                              </w:pPr>
                              <w:r w:rsidRPr="00A338C5">
                                <w:rPr>
                                  <w:rFonts w:ascii="黑体" w:eastAsia="黑体" w:hAnsi="黑体" w:hint="eastAsia"/>
                                  <w:b/>
                                  <w:bCs/>
                                  <w:color w:val="000000" w:themeColor="text1"/>
                                  <w:sz w:val="24"/>
                                </w:rPr>
                                <w:t>3、提交订单、支付押金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0042795" name="直接箭头连接符 1010042795"/>
                        <wps:cNvCnPr>
                          <a:stCxn id="422256499" idx="6"/>
                          <a:endCxn id="1473444502" idx="1"/>
                        </wps:cNvCnPr>
                        <wps:spPr>
                          <a:xfrm flipV="1">
                            <a:off x="1238250" y="711200"/>
                            <a:ext cx="552450" cy="3175"/>
                          </a:xfrm>
                          <a:prstGeom prst="straightConnector1">
                            <a:avLst/>
                          </a:prstGeom>
                          <a:ln w="15875">
                            <a:solidFill>
                              <a:srgbClr val="EE0000"/>
                            </a:solidFill>
                            <a:tailEnd type="none"/>
                          </a:ln>
                        </wps:spPr>
                        <wps:style>
                          <a:lnRef idx="1">
                            <a:schemeClr val="accent1"/>
                          </a:lnRef>
                          <a:fillRef idx="0">
                            <a:schemeClr val="accent1"/>
                          </a:fillRef>
                          <a:effectRef idx="0">
                            <a:schemeClr val="accent1"/>
                          </a:effectRef>
                          <a:fontRef idx="minor">
                            <a:schemeClr val="tx1"/>
                          </a:fontRef>
                        </wps:style>
                        <wps:bodyPr/>
                      </wps:wsp>
                      <wps:wsp>
                        <wps:cNvPr id="2029352175" name="椭圆 2029352175"/>
                        <wps:cNvSpPr/>
                        <wps:spPr>
                          <a:xfrm>
                            <a:off x="514350" y="1797050"/>
                            <a:ext cx="723900" cy="730250"/>
                          </a:xfrm>
                          <a:prstGeom prst="ellipse">
                            <a:avLst/>
                          </a:prstGeom>
                          <a:solidFill>
                            <a:srgbClr val="EE0000"/>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3806C3E" w14:textId="77777777" w:rsidR="00A338C5" w:rsidRDefault="00A338C5" w:rsidP="00A338C5">
                              <w:pPr>
                                <w:spacing w:after="0" w:line="320" w:lineRule="exact"/>
                                <w:jc w:val="center"/>
                                <w:rPr>
                                  <w:rFonts w:ascii="黑体" w:eastAsia="黑体" w:hAnsi="黑体" w:hint="eastAsia"/>
                                  <w:b/>
                                  <w:bCs/>
                                  <w:sz w:val="32"/>
                                  <w:szCs w:val="36"/>
                                </w:rPr>
                              </w:pPr>
                              <w:r>
                                <w:rPr>
                                  <w:rFonts w:ascii="黑体" w:eastAsia="黑体" w:hAnsi="黑体" w:hint="eastAsia"/>
                                  <w:b/>
                                  <w:bCs/>
                                  <w:sz w:val="32"/>
                                  <w:szCs w:val="36"/>
                                </w:rPr>
                                <w:fldChar w:fldCharType="begin"/>
                              </w:r>
                              <w:r>
                                <w:rPr>
                                  <w:rFonts w:ascii="黑体" w:eastAsia="黑体" w:hAnsi="黑体" w:hint="eastAsia"/>
                                  <w:b/>
                                  <w:bCs/>
                                  <w:sz w:val="32"/>
                                  <w:szCs w:val="36"/>
                                </w:rPr>
                                <w:instrText xml:space="preserve"> = 2 \* GB3 </w:instrText>
                              </w:r>
                              <w:r>
                                <w:rPr>
                                  <w:rFonts w:ascii="黑体" w:eastAsia="黑体" w:hAnsi="黑体" w:hint="eastAsia"/>
                                  <w:b/>
                                  <w:bCs/>
                                  <w:sz w:val="32"/>
                                  <w:szCs w:val="36"/>
                                </w:rPr>
                                <w:fldChar w:fldCharType="separate"/>
                              </w:r>
                              <w:r>
                                <w:rPr>
                                  <w:rFonts w:ascii="黑体" w:eastAsia="黑体" w:hAnsi="黑体" w:hint="eastAsia"/>
                                  <w:b/>
                                  <w:bCs/>
                                  <w:noProof/>
                                  <w:sz w:val="32"/>
                                  <w:szCs w:val="36"/>
                                </w:rPr>
                                <w:t>②</w:t>
                              </w:r>
                              <w:r>
                                <w:rPr>
                                  <w:rFonts w:ascii="黑体" w:eastAsia="黑体" w:hAnsi="黑体" w:hint="eastAsia"/>
                                  <w:b/>
                                  <w:bCs/>
                                  <w:sz w:val="32"/>
                                  <w:szCs w:val="36"/>
                                </w:rPr>
                                <w:fldChar w:fldCharType="end"/>
                              </w:r>
                            </w:p>
                            <w:p w14:paraId="7566A1C7" w14:textId="32673AEB" w:rsidR="00A338C5" w:rsidRPr="00A338C5" w:rsidRDefault="00A338C5" w:rsidP="00A338C5">
                              <w:pPr>
                                <w:spacing w:after="0" w:line="320" w:lineRule="exact"/>
                                <w:jc w:val="center"/>
                                <w:rPr>
                                  <w:rFonts w:ascii="黑体" w:eastAsia="黑体" w:hAnsi="黑体" w:hint="eastAsia"/>
                                  <w:b/>
                                  <w:bCs/>
                                  <w:sz w:val="32"/>
                                  <w:szCs w:val="36"/>
                                </w:rPr>
                              </w:pPr>
                              <w:r>
                                <w:rPr>
                                  <w:rFonts w:ascii="黑体" w:eastAsia="黑体" w:hAnsi="黑体" w:hint="eastAsia"/>
                                  <w:b/>
                                  <w:bCs/>
                                  <w:sz w:val="32"/>
                                  <w:szCs w:val="36"/>
                                </w:rPr>
                                <w:t>取货</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wps:wsp>
                        <wps:cNvPr id="1296355792" name="矩形: 圆角 1296355792"/>
                        <wps:cNvSpPr/>
                        <wps:spPr>
                          <a:xfrm>
                            <a:off x="1790700" y="1574800"/>
                            <a:ext cx="2457450" cy="1168400"/>
                          </a:xfrm>
                          <a:prstGeom prst="roundRect">
                            <a:avLst>
                              <a:gd name="adj" fmla="val 9849"/>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27E3C9C" w14:textId="77777777" w:rsidR="00A338C5" w:rsidRPr="00A338C5" w:rsidRDefault="00A338C5" w:rsidP="00A338C5">
                              <w:pPr>
                                <w:spacing w:after="0" w:line="360" w:lineRule="auto"/>
                                <w:rPr>
                                  <w:rFonts w:ascii="黑体" w:eastAsia="黑体" w:hAnsi="黑体" w:hint="eastAsia"/>
                                  <w:b/>
                                  <w:bCs/>
                                  <w:color w:val="000000" w:themeColor="text1"/>
                                  <w:sz w:val="24"/>
                                </w:rPr>
                              </w:pPr>
                              <w:r w:rsidRPr="00A338C5">
                                <w:rPr>
                                  <w:rFonts w:ascii="黑体" w:eastAsia="黑体" w:hAnsi="黑体" w:hint="eastAsia"/>
                                  <w:b/>
                                  <w:bCs/>
                                  <w:color w:val="000000" w:themeColor="text1"/>
                                  <w:sz w:val="24"/>
                                </w:rPr>
                                <w:t>1</w:t>
                              </w:r>
                              <w:r w:rsidRPr="00A338C5">
                                <w:rPr>
                                  <w:rFonts w:ascii="黑体" w:eastAsia="黑体" w:hAnsi="黑体" w:hint="eastAsia"/>
                                  <w:b/>
                                  <w:bCs/>
                                  <w:color w:val="000000" w:themeColor="text1"/>
                                  <w:sz w:val="24"/>
                                </w:rPr>
                                <w:t>、确认取货方式及时间</w:t>
                              </w:r>
                            </w:p>
                            <w:p w14:paraId="6FE82F1F" w14:textId="77777777" w:rsidR="00A338C5" w:rsidRPr="00A338C5" w:rsidRDefault="00A338C5" w:rsidP="00A338C5">
                              <w:pPr>
                                <w:spacing w:after="0" w:line="360" w:lineRule="auto"/>
                                <w:rPr>
                                  <w:rFonts w:ascii="黑体" w:eastAsia="黑体" w:hAnsi="黑体" w:hint="eastAsia"/>
                                  <w:b/>
                                  <w:bCs/>
                                  <w:color w:val="000000" w:themeColor="text1"/>
                                  <w:sz w:val="24"/>
                                </w:rPr>
                              </w:pPr>
                              <w:r w:rsidRPr="00A338C5">
                                <w:rPr>
                                  <w:rFonts w:ascii="黑体" w:eastAsia="黑体" w:hAnsi="黑体" w:hint="eastAsia"/>
                                  <w:b/>
                                  <w:bCs/>
                                  <w:color w:val="000000" w:themeColor="text1"/>
                                  <w:sz w:val="24"/>
                                </w:rPr>
                                <w:t>2、自提或配送安装</w:t>
                              </w:r>
                            </w:p>
                            <w:p w14:paraId="7D717B93" w14:textId="39649B3E" w:rsidR="00A338C5" w:rsidRPr="00A338C5" w:rsidRDefault="00A338C5" w:rsidP="00A338C5">
                              <w:pPr>
                                <w:spacing w:after="0" w:line="360" w:lineRule="auto"/>
                                <w:rPr>
                                  <w:rFonts w:ascii="黑体" w:eastAsia="黑体" w:hAnsi="黑体" w:hint="eastAsia"/>
                                  <w:b/>
                                  <w:bCs/>
                                  <w:color w:val="000000" w:themeColor="text1"/>
                                  <w:sz w:val="24"/>
                                </w:rPr>
                              </w:pPr>
                              <w:r w:rsidRPr="00A338C5">
                                <w:rPr>
                                  <w:rFonts w:ascii="黑体" w:eastAsia="黑体" w:hAnsi="黑体" w:hint="eastAsia"/>
                                  <w:b/>
                                  <w:bCs/>
                                  <w:color w:val="000000" w:themeColor="text1"/>
                                  <w:sz w:val="24"/>
                                </w:rPr>
                                <w:t>3、使用指导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4646808" name="直接箭头连接符 1454646808"/>
                        <wps:cNvCnPr>
                          <a:stCxn id="2029352175" idx="6"/>
                          <a:endCxn id="1296355792" idx="1"/>
                        </wps:cNvCnPr>
                        <wps:spPr>
                          <a:xfrm flipV="1">
                            <a:off x="1238250" y="2159000"/>
                            <a:ext cx="552450" cy="3175"/>
                          </a:xfrm>
                          <a:prstGeom prst="straightConnector1">
                            <a:avLst/>
                          </a:prstGeom>
                          <a:ln w="15875">
                            <a:solidFill>
                              <a:srgbClr val="EE0000"/>
                            </a:solidFill>
                            <a:tailEnd type="none"/>
                          </a:ln>
                        </wps:spPr>
                        <wps:style>
                          <a:lnRef idx="1">
                            <a:schemeClr val="accent1"/>
                          </a:lnRef>
                          <a:fillRef idx="0">
                            <a:schemeClr val="accent1"/>
                          </a:fillRef>
                          <a:effectRef idx="0">
                            <a:schemeClr val="accent1"/>
                          </a:effectRef>
                          <a:fontRef idx="minor">
                            <a:schemeClr val="tx1"/>
                          </a:fontRef>
                        </wps:style>
                        <wps:bodyPr/>
                      </wps:wsp>
                      <wps:wsp>
                        <wps:cNvPr id="1755301283" name="椭圆 1755301283"/>
                        <wps:cNvSpPr/>
                        <wps:spPr>
                          <a:xfrm>
                            <a:off x="514350" y="3225800"/>
                            <a:ext cx="723900" cy="730250"/>
                          </a:xfrm>
                          <a:prstGeom prst="ellipse">
                            <a:avLst/>
                          </a:prstGeom>
                          <a:solidFill>
                            <a:srgbClr val="EE0000"/>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561CBB" w14:textId="77777777" w:rsidR="00A338C5" w:rsidRDefault="00A338C5" w:rsidP="00A338C5">
                              <w:pPr>
                                <w:spacing w:after="0" w:line="320" w:lineRule="exact"/>
                                <w:jc w:val="center"/>
                                <w:rPr>
                                  <w:rFonts w:ascii="黑体" w:eastAsia="黑体" w:hAnsi="黑体" w:hint="eastAsia"/>
                                  <w:b/>
                                  <w:bCs/>
                                  <w:sz w:val="32"/>
                                  <w:szCs w:val="36"/>
                                </w:rPr>
                              </w:pPr>
                              <w:r>
                                <w:rPr>
                                  <w:rFonts w:ascii="黑体" w:eastAsia="黑体" w:hAnsi="黑体" w:hint="eastAsia"/>
                                  <w:b/>
                                  <w:bCs/>
                                  <w:sz w:val="32"/>
                                  <w:szCs w:val="36"/>
                                </w:rPr>
                                <w:fldChar w:fldCharType="begin"/>
                              </w:r>
                              <w:r>
                                <w:rPr>
                                  <w:rFonts w:ascii="黑体" w:eastAsia="黑体" w:hAnsi="黑体" w:hint="eastAsia"/>
                                  <w:b/>
                                  <w:bCs/>
                                  <w:sz w:val="32"/>
                                  <w:szCs w:val="36"/>
                                </w:rPr>
                                <w:instrText xml:space="preserve"> = 3 \* GB3 </w:instrText>
                              </w:r>
                              <w:r>
                                <w:rPr>
                                  <w:rFonts w:ascii="黑体" w:eastAsia="黑体" w:hAnsi="黑体" w:hint="eastAsia"/>
                                  <w:b/>
                                  <w:bCs/>
                                  <w:sz w:val="32"/>
                                  <w:szCs w:val="36"/>
                                </w:rPr>
                                <w:fldChar w:fldCharType="separate"/>
                              </w:r>
                              <w:r>
                                <w:rPr>
                                  <w:rFonts w:ascii="黑体" w:eastAsia="黑体" w:hAnsi="黑体" w:hint="eastAsia"/>
                                  <w:b/>
                                  <w:bCs/>
                                  <w:noProof/>
                                  <w:sz w:val="32"/>
                                  <w:szCs w:val="36"/>
                                </w:rPr>
                                <w:t>③</w:t>
                              </w:r>
                              <w:r>
                                <w:rPr>
                                  <w:rFonts w:ascii="黑体" w:eastAsia="黑体" w:hAnsi="黑体" w:hint="eastAsia"/>
                                  <w:b/>
                                  <w:bCs/>
                                  <w:sz w:val="32"/>
                                  <w:szCs w:val="36"/>
                                </w:rPr>
                                <w:fldChar w:fldCharType="end"/>
                              </w:r>
                            </w:p>
                            <w:p w14:paraId="57917D70" w14:textId="29C2D48B" w:rsidR="00A338C5" w:rsidRPr="00A338C5" w:rsidRDefault="00A338C5" w:rsidP="00A338C5">
                              <w:pPr>
                                <w:spacing w:after="0" w:line="320" w:lineRule="exact"/>
                                <w:jc w:val="center"/>
                                <w:rPr>
                                  <w:rFonts w:ascii="黑体" w:eastAsia="黑体" w:hAnsi="黑体" w:hint="eastAsia"/>
                                  <w:b/>
                                  <w:bCs/>
                                  <w:sz w:val="32"/>
                                  <w:szCs w:val="36"/>
                                </w:rPr>
                              </w:pPr>
                              <w:r>
                                <w:rPr>
                                  <w:rFonts w:ascii="黑体" w:eastAsia="黑体" w:hAnsi="黑体" w:hint="eastAsia"/>
                                  <w:b/>
                                  <w:bCs/>
                                  <w:sz w:val="32"/>
                                  <w:szCs w:val="36"/>
                                </w:rPr>
                                <w:t>退还</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wps:wsp>
                        <wps:cNvPr id="668500012" name="矩形: 圆角 668500012"/>
                        <wps:cNvSpPr/>
                        <wps:spPr>
                          <a:xfrm>
                            <a:off x="1790700" y="3003550"/>
                            <a:ext cx="2457450" cy="1168400"/>
                          </a:xfrm>
                          <a:prstGeom prst="roundRect">
                            <a:avLst>
                              <a:gd name="adj" fmla="val 9849"/>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51A15A" w14:textId="77777777" w:rsidR="00A338C5" w:rsidRPr="00A338C5" w:rsidRDefault="00A338C5" w:rsidP="00A338C5">
                              <w:pPr>
                                <w:spacing w:after="0" w:line="360" w:lineRule="auto"/>
                                <w:rPr>
                                  <w:rFonts w:ascii="黑体" w:eastAsia="黑体" w:hAnsi="黑体" w:hint="eastAsia"/>
                                  <w:b/>
                                  <w:bCs/>
                                  <w:color w:val="000000" w:themeColor="text1"/>
                                  <w:sz w:val="24"/>
                                </w:rPr>
                              </w:pPr>
                              <w:r w:rsidRPr="00A338C5">
                                <w:rPr>
                                  <w:rFonts w:ascii="黑体" w:eastAsia="黑体" w:hAnsi="黑体" w:hint="eastAsia"/>
                                  <w:b/>
                                  <w:bCs/>
                                  <w:color w:val="000000" w:themeColor="text1"/>
                                  <w:sz w:val="24"/>
                                </w:rPr>
                                <w:t>1</w:t>
                              </w:r>
                              <w:r w:rsidRPr="00A338C5">
                                <w:rPr>
                                  <w:rFonts w:ascii="黑体" w:eastAsia="黑体" w:hAnsi="黑体" w:hint="eastAsia"/>
                                  <w:b/>
                                  <w:bCs/>
                                  <w:color w:val="000000" w:themeColor="text1"/>
                                  <w:sz w:val="24"/>
                                </w:rPr>
                                <w:t>、服务点退还或线上预约回收</w:t>
                              </w:r>
                            </w:p>
                            <w:p w14:paraId="5CA7DE9F" w14:textId="77777777" w:rsidR="00A338C5" w:rsidRPr="00A338C5" w:rsidRDefault="00A338C5" w:rsidP="00A338C5">
                              <w:pPr>
                                <w:spacing w:after="0" w:line="360" w:lineRule="auto"/>
                                <w:rPr>
                                  <w:rFonts w:ascii="黑体" w:eastAsia="黑体" w:hAnsi="黑体" w:hint="eastAsia"/>
                                  <w:b/>
                                  <w:bCs/>
                                  <w:color w:val="000000" w:themeColor="text1"/>
                                  <w:sz w:val="24"/>
                                </w:rPr>
                              </w:pPr>
                              <w:r w:rsidRPr="00A338C5">
                                <w:rPr>
                                  <w:rFonts w:ascii="黑体" w:eastAsia="黑体" w:hAnsi="黑体" w:hint="eastAsia"/>
                                  <w:b/>
                                  <w:bCs/>
                                  <w:color w:val="000000" w:themeColor="text1"/>
                                  <w:sz w:val="24"/>
                                </w:rPr>
                                <w:t>2、确认井解约</w:t>
                              </w:r>
                            </w:p>
                            <w:p w14:paraId="1DD72EBC" w14:textId="2F146D4D" w:rsidR="00A338C5" w:rsidRPr="00A338C5" w:rsidRDefault="00A338C5" w:rsidP="00A338C5">
                              <w:pPr>
                                <w:spacing w:after="0" w:line="360" w:lineRule="auto"/>
                                <w:rPr>
                                  <w:rFonts w:ascii="黑体" w:eastAsia="黑体" w:hAnsi="黑体" w:hint="eastAsia"/>
                                  <w:b/>
                                  <w:bCs/>
                                  <w:color w:val="000000" w:themeColor="text1"/>
                                  <w:sz w:val="24"/>
                                </w:rPr>
                              </w:pPr>
                              <w:r w:rsidRPr="00A338C5">
                                <w:rPr>
                                  <w:rFonts w:ascii="黑体" w:eastAsia="黑体" w:hAnsi="黑体" w:hint="eastAsia"/>
                                  <w:b/>
                                  <w:bCs/>
                                  <w:color w:val="000000" w:themeColor="text1"/>
                                  <w:sz w:val="24"/>
                                </w:rPr>
                                <w:t>3、退款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2301575" name="直接箭头连接符 1372301575"/>
                        <wps:cNvCnPr>
                          <a:stCxn id="1755301283" idx="6"/>
                          <a:endCxn id="668500012" idx="1"/>
                        </wps:cNvCnPr>
                        <wps:spPr>
                          <a:xfrm flipV="1">
                            <a:off x="1238250" y="3587750"/>
                            <a:ext cx="552450" cy="3175"/>
                          </a:xfrm>
                          <a:prstGeom prst="straightConnector1">
                            <a:avLst/>
                          </a:prstGeom>
                          <a:ln w="15875">
                            <a:solidFill>
                              <a:srgbClr val="EE0000"/>
                            </a:solidFill>
                            <a:tailEnd type="none"/>
                          </a:ln>
                        </wps:spPr>
                        <wps:style>
                          <a:lnRef idx="1">
                            <a:schemeClr val="accent1"/>
                          </a:lnRef>
                          <a:fillRef idx="0">
                            <a:schemeClr val="accent1"/>
                          </a:fillRef>
                          <a:effectRef idx="0">
                            <a:schemeClr val="accent1"/>
                          </a:effectRef>
                          <a:fontRef idx="minor">
                            <a:schemeClr val="tx1"/>
                          </a:fontRef>
                        </wps:style>
                        <wps:bodyPr/>
                      </wps:wsp>
                      <wps:wsp>
                        <wps:cNvPr id="168339390" name="直接箭头连接符 168339390"/>
                        <wps:cNvCnPr>
                          <a:stCxn id="422256499" idx="4"/>
                          <a:endCxn id="2029352175" idx="0"/>
                        </wps:cNvCnPr>
                        <wps:spPr>
                          <a:xfrm>
                            <a:off x="876300" y="1079500"/>
                            <a:ext cx="0" cy="717550"/>
                          </a:xfrm>
                          <a:prstGeom prst="straightConnector1">
                            <a:avLst/>
                          </a:prstGeom>
                          <a:ln w="15875">
                            <a:solidFill>
                              <a:srgbClr val="EE0000"/>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1266692642" name="直接箭头连接符 1266692642"/>
                        <wps:cNvCnPr>
                          <a:stCxn id="2029352175" idx="4"/>
                          <a:endCxn id="1755301283" idx="0"/>
                        </wps:cNvCnPr>
                        <wps:spPr>
                          <a:xfrm>
                            <a:off x="876300" y="2527300"/>
                            <a:ext cx="0" cy="698500"/>
                          </a:xfrm>
                          <a:prstGeom prst="straightConnector1">
                            <a:avLst/>
                          </a:prstGeom>
                          <a:ln w="15875">
                            <a:solidFill>
                              <a:srgbClr val="EE0000"/>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7B1DAE8B" id="画布 1" o:spid="_x0000_s1026" editas="canvas" style="width:415.3pt;height:338pt;mso-position-horizontal-relative:char;mso-position-vertical-relative:line" coordsize="52743,42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743;height:42926;visibility:visible;mso-wrap-style:square" filled="t">
                  <v:fill o:detectmouseclick="t"/>
                  <v:path o:connecttype="none"/>
                </v:shape>
                <v:oval id="椭圆 422256499" o:spid="_x0000_s1028" style="position:absolute;left:5143;top:3492;width:7239;height:73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" fillcolor="#e00" strokecolor="#e00" strokeweight="1pt">
                  <v:stroke joinstyle="miter"/>
                  <v:textbox inset="1mm,0,0,0">
                    <w:txbxContent>
                      <w:p w14:paraId="5E7691C0" w14:textId="77777777" w:rsidR="00A338C5" w:rsidRDefault="00A338C5" w:rsidP="00A338C5">
                        <w:pPr>
                          <w:spacing w:after="0" w:line="320" w:lineRule="exact"/>
                          <w:jc w:val="center"/>
                          <w:rPr>
                            <w:rFonts w:ascii="黑体" w:eastAsia="黑体" w:hAnsi="黑体" w:hint="eastAsia"/>
                            <w:b/>
                            <w:bCs/>
                            <w:sz w:val="32"/>
                            <w:szCs w:val="36"/>
                          </w:rPr>
                        </w:pPr>
                        <w:r>
                          <w:rPr>
                            <w:rFonts w:ascii="黑体" w:eastAsia="黑体" w:hAnsi="黑体" w:hint="eastAsia"/>
                            <w:b/>
                            <w:bCs/>
                            <w:sz w:val="32"/>
                            <w:szCs w:val="36"/>
                          </w:rPr>
                          <w:fldChar w:fldCharType="begin"/>
                        </w:r>
                        <w:r>
                          <w:rPr>
                            <w:rFonts w:ascii="黑体" w:eastAsia="黑体" w:hAnsi="黑体" w:hint="eastAsia"/>
                            <w:b/>
                            <w:bCs/>
                            <w:sz w:val="32"/>
                            <w:szCs w:val="36"/>
                          </w:rPr>
                          <w:instrText xml:space="preserve"> = 1 \* GB3 </w:instrText>
                        </w:r>
                        <w:r>
                          <w:rPr>
                            <w:rFonts w:ascii="黑体" w:eastAsia="黑体" w:hAnsi="黑体" w:hint="eastAsia"/>
                            <w:b/>
                            <w:bCs/>
                            <w:sz w:val="32"/>
                            <w:szCs w:val="36"/>
                          </w:rPr>
                          <w:fldChar w:fldCharType="separate"/>
                        </w:r>
                        <w:r>
                          <w:rPr>
                            <w:rFonts w:ascii="黑体" w:eastAsia="黑体" w:hAnsi="黑体" w:hint="eastAsia"/>
                            <w:b/>
                            <w:bCs/>
                            <w:noProof/>
                            <w:sz w:val="32"/>
                            <w:szCs w:val="36"/>
                          </w:rPr>
                          <w:t>①</w:t>
                        </w:r>
                        <w:r>
                          <w:rPr>
                            <w:rFonts w:ascii="黑体" w:eastAsia="黑体" w:hAnsi="黑体" w:hint="eastAsia"/>
                            <w:b/>
                            <w:bCs/>
                            <w:sz w:val="32"/>
                            <w:szCs w:val="36"/>
                          </w:rPr>
                          <w:fldChar w:fldCharType="end"/>
                        </w:r>
                      </w:p>
                      <w:p w14:paraId="018C5C6A" w14:textId="3715E81E" w:rsidR="00A338C5" w:rsidRPr="00A338C5" w:rsidRDefault="00A338C5" w:rsidP="00A338C5">
                        <w:pPr>
                          <w:spacing w:after="0" w:line="320" w:lineRule="exact"/>
                          <w:jc w:val="center"/>
                          <w:rPr>
                            <w:rFonts w:ascii="黑体" w:eastAsia="黑体" w:hAnsi="黑体" w:hint="eastAsia"/>
                            <w:b/>
                            <w:bCs/>
                            <w:sz w:val="32"/>
                            <w:szCs w:val="36"/>
                          </w:rPr>
                        </w:pPr>
                        <w:r w:rsidRPr="00A338C5">
                          <w:rPr>
                            <w:rFonts w:ascii="黑体" w:eastAsia="黑体" w:hAnsi="黑体" w:hint="eastAsia"/>
                            <w:b/>
                            <w:bCs/>
                            <w:sz w:val="32"/>
                            <w:szCs w:val="36"/>
                          </w:rPr>
                          <w:t>下单</w:t>
                        </w:r>
                      </w:p>
                    </w:txbxContent>
                  </v:textbox>
                </v:oval>
                <v:roundrect id="矩形: 圆角 1473444502" o:spid="_x0000_s1029" style="position:absolute;left:17907;top:1270;width:24574;height:11684;visibility:visible;mso-wrap-style:square;v-text-anchor:middle" arcsize="645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" filled="f" strokecolor="#e00" strokeweight="1pt">
                  <v:stroke joinstyle="miter"/>
                  <v:textbox>
                    <w:txbxContent>
                      <w:p w14:paraId="06F39F82" w14:textId="77777777" w:rsidR="00A338C5" w:rsidRPr="00A338C5" w:rsidRDefault="00A338C5" w:rsidP="00A338C5">
                        <w:pPr>
                          <w:spacing w:after="0" w:line="360" w:lineRule="auto"/>
                          <w:rPr>
                            <w:rFonts w:ascii="黑体" w:eastAsia="黑体" w:hAnsi="黑体" w:hint="eastAsia"/>
                            <w:b/>
                            <w:bCs/>
                            <w:color w:val="000000" w:themeColor="text1"/>
                            <w:sz w:val="24"/>
                          </w:rPr>
                        </w:pPr>
                        <w:r w:rsidRPr="00A338C5">
                          <w:rPr>
                            <w:rFonts w:ascii="黑体" w:eastAsia="黑体" w:hAnsi="黑体" w:hint="eastAsia"/>
                            <w:b/>
                            <w:bCs/>
                            <w:color w:val="000000" w:themeColor="text1"/>
                            <w:sz w:val="24"/>
                          </w:rPr>
                          <w:t>1</w:t>
                        </w:r>
                        <w:r w:rsidRPr="00A338C5">
                          <w:rPr>
                            <w:rFonts w:ascii="黑体" w:eastAsia="黑体" w:hAnsi="黑体" w:hint="eastAsia"/>
                            <w:b/>
                            <w:bCs/>
                            <w:color w:val="000000" w:themeColor="text1"/>
                            <w:sz w:val="24"/>
                          </w:rPr>
                          <w:t>、咨询并登记</w:t>
                        </w:r>
                      </w:p>
                      <w:p w14:paraId="4B3AEA49" w14:textId="77777777" w:rsidR="00A338C5" w:rsidRPr="00A338C5" w:rsidRDefault="00A338C5" w:rsidP="00A338C5">
                        <w:pPr>
                          <w:spacing w:after="0" w:line="360" w:lineRule="auto"/>
                          <w:rPr>
                            <w:rFonts w:ascii="黑体" w:eastAsia="黑体" w:hAnsi="黑体" w:hint="eastAsia"/>
                            <w:b/>
                            <w:bCs/>
                            <w:color w:val="000000" w:themeColor="text1"/>
                            <w:sz w:val="24"/>
                          </w:rPr>
                        </w:pPr>
                        <w:r w:rsidRPr="00A338C5">
                          <w:rPr>
                            <w:rFonts w:ascii="黑体" w:eastAsia="黑体" w:hAnsi="黑体" w:hint="eastAsia"/>
                            <w:b/>
                            <w:bCs/>
                            <w:color w:val="000000" w:themeColor="text1"/>
                            <w:sz w:val="24"/>
                          </w:rPr>
                          <w:t>2、评估适配并确认</w:t>
                        </w:r>
                      </w:p>
                      <w:p w14:paraId="3DFD2BF6" w14:textId="1F9F4407" w:rsidR="00A338C5" w:rsidRPr="00A338C5" w:rsidRDefault="00A338C5" w:rsidP="00A338C5">
                        <w:pPr>
                          <w:spacing w:after="0" w:line="360" w:lineRule="auto"/>
                          <w:rPr>
                            <w:rFonts w:ascii="黑体" w:eastAsia="黑体" w:hAnsi="黑体" w:hint="eastAsia"/>
                            <w:b/>
                            <w:bCs/>
                            <w:color w:val="000000" w:themeColor="text1"/>
                            <w:sz w:val="24"/>
                          </w:rPr>
                        </w:pPr>
                        <w:r w:rsidRPr="00A338C5">
                          <w:rPr>
                            <w:rFonts w:ascii="黑体" w:eastAsia="黑体" w:hAnsi="黑体" w:hint="eastAsia"/>
                            <w:b/>
                            <w:bCs/>
                            <w:color w:val="000000" w:themeColor="text1"/>
                            <w:sz w:val="24"/>
                          </w:rPr>
                          <w:t>3、提交订单、支付押金</w:t>
                        </w:r>
                      </w:p>
                    </w:txbxContent>
                  </v:textbox>
                </v:roundrect>
                <v:shapetype id="_x0000_t32" coordsize="21600,21600" o:spt="32" o:oned="t" path="m,l21600,21600e" filled="f">
                  <v:path arrowok="t" fillok="f" o:connecttype="none"/>
                  <o:lock v:ext="edit" shapetype="t"/>
                </v:shapetype>
                <v:shape id="直接箭头连接符 1010042795" o:spid="_x0000_s1030" type="#_x0000_t32" style="position:absolute;left:12382;top:7112;width:5525;height: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" strokecolor="#e00" strokeweight="1.25pt">
                  <v:stroke joinstyle="miter"/>
                </v:shape>
                <v:oval id="椭圆 2029352175" o:spid="_x0000_s1031" style="position:absolute;left:5143;top:17970;width:7239;height:73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" fillcolor="#e00" strokecolor="#e00" strokeweight="1pt">
                  <v:stroke joinstyle="miter"/>
                  <v:textbox inset="1mm,0,0,0">
                    <w:txbxContent>
                      <w:p w14:paraId="53806C3E" w14:textId="77777777" w:rsidR="00A338C5" w:rsidRDefault="00A338C5" w:rsidP="00A338C5">
                        <w:pPr>
                          <w:spacing w:after="0" w:line="320" w:lineRule="exact"/>
                          <w:jc w:val="center"/>
                          <w:rPr>
                            <w:rFonts w:ascii="黑体" w:eastAsia="黑体" w:hAnsi="黑体" w:hint="eastAsia"/>
                            <w:b/>
                            <w:bCs/>
                            <w:sz w:val="32"/>
                            <w:szCs w:val="36"/>
                          </w:rPr>
                        </w:pPr>
                        <w:r>
                          <w:rPr>
                            <w:rFonts w:ascii="黑体" w:eastAsia="黑体" w:hAnsi="黑体" w:hint="eastAsia"/>
                            <w:b/>
                            <w:bCs/>
                            <w:sz w:val="32"/>
                            <w:szCs w:val="36"/>
                          </w:rPr>
                          <w:fldChar w:fldCharType="begin"/>
                        </w:r>
                        <w:r>
                          <w:rPr>
                            <w:rFonts w:ascii="黑体" w:eastAsia="黑体" w:hAnsi="黑体" w:hint="eastAsia"/>
                            <w:b/>
                            <w:bCs/>
                            <w:sz w:val="32"/>
                            <w:szCs w:val="36"/>
                          </w:rPr>
                          <w:instrText xml:space="preserve"> = 2 \* GB3 </w:instrText>
                        </w:r>
                        <w:r>
                          <w:rPr>
                            <w:rFonts w:ascii="黑体" w:eastAsia="黑体" w:hAnsi="黑体" w:hint="eastAsia"/>
                            <w:b/>
                            <w:bCs/>
                            <w:sz w:val="32"/>
                            <w:szCs w:val="36"/>
                          </w:rPr>
                          <w:fldChar w:fldCharType="separate"/>
                        </w:r>
                        <w:r>
                          <w:rPr>
                            <w:rFonts w:ascii="黑体" w:eastAsia="黑体" w:hAnsi="黑体" w:hint="eastAsia"/>
                            <w:b/>
                            <w:bCs/>
                            <w:noProof/>
                            <w:sz w:val="32"/>
                            <w:szCs w:val="36"/>
                          </w:rPr>
                          <w:t>②</w:t>
                        </w:r>
                        <w:r>
                          <w:rPr>
                            <w:rFonts w:ascii="黑体" w:eastAsia="黑体" w:hAnsi="黑体" w:hint="eastAsia"/>
                            <w:b/>
                            <w:bCs/>
                            <w:sz w:val="32"/>
                            <w:szCs w:val="36"/>
                          </w:rPr>
                          <w:fldChar w:fldCharType="end"/>
                        </w:r>
                      </w:p>
                      <w:p w14:paraId="7566A1C7" w14:textId="32673AEB" w:rsidR="00A338C5" w:rsidRPr="00A338C5" w:rsidRDefault="00A338C5" w:rsidP="00A338C5">
                        <w:pPr>
                          <w:spacing w:after="0" w:line="320" w:lineRule="exact"/>
                          <w:jc w:val="center"/>
                          <w:rPr>
                            <w:rFonts w:ascii="黑体" w:eastAsia="黑体" w:hAnsi="黑体" w:hint="eastAsia"/>
                            <w:b/>
                            <w:bCs/>
                            <w:sz w:val="32"/>
                            <w:szCs w:val="36"/>
                          </w:rPr>
                        </w:pPr>
                        <w:r>
                          <w:rPr>
                            <w:rFonts w:ascii="黑体" w:eastAsia="黑体" w:hAnsi="黑体" w:hint="eastAsia"/>
                            <w:b/>
                            <w:bCs/>
                            <w:sz w:val="32"/>
                            <w:szCs w:val="36"/>
                          </w:rPr>
                          <w:t>取货</w:t>
                        </w:r>
                      </w:p>
                    </w:txbxContent>
                  </v:textbox>
                </v:oval>
                <v:roundrect id="矩形: 圆角 1296355792" o:spid="_x0000_s1032" style="position:absolute;left:17907;top:15748;width:24574;height:11684;visibility:visible;mso-wrap-style:square;v-text-anchor:middle" arcsize="645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" filled="f" strokecolor="#e00" strokeweight="1pt">
                  <v:stroke joinstyle="miter"/>
                  <v:textbox>
                    <w:txbxContent>
                      <w:p w14:paraId="727E3C9C" w14:textId="77777777" w:rsidR="00A338C5" w:rsidRPr="00A338C5" w:rsidRDefault="00A338C5" w:rsidP="00A338C5">
                        <w:pPr>
                          <w:spacing w:after="0" w:line="360" w:lineRule="auto"/>
                          <w:rPr>
                            <w:rFonts w:ascii="黑体" w:eastAsia="黑体" w:hAnsi="黑体" w:hint="eastAsia"/>
                            <w:b/>
                            <w:bCs/>
                            <w:color w:val="000000" w:themeColor="text1"/>
                            <w:sz w:val="24"/>
                          </w:rPr>
                        </w:pPr>
                        <w:r w:rsidRPr="00A338C5">
                          <w:rPr>
                            <w:rFonts w:ascii="黑体" w:eastAsia="黑体" w:hAnsi="黑体" w:hint="eastAsia"/>
                            <w:b/>
                            <w:bCs/>
                            <w:color w:val="000000" w:themeColor="text1"/>
                            <w:sz w:val="24"/>
                          </w:rPr>
                          <w:t>1</w:t>
                        </w:r>
                        <w:r w:rsidRPr="00A338C5">
                          <w:rPr>
                            <w:rFonts w:ascii="黑体" w:eastAsia="黑体" w:hAnsi="黑体" w:hint="eastAsia"/>
                            <w:b/>
                            <w:bCs/>
                            <w:color w:val="000000" w:themeColor="text1"/>
                            <w:sz w:val="24"/>
                          </w:rPr>
                          <w:t>、确认取货方式及时间</w:t>
                        </w:r>
                      </w:p>
                      <w:p w14:paraId="6FE82F1F" w14:textId="77777777" w:rsidR="00A338C5" w:rsidRPr="00A338C5" w:rsidRDefault="00A338C5" w:rsidP="00A338C5">
                        <w:pPr>
                          <w:spacing w:after="0" w:line="360" w:lineRule="auto"/>
                          <w:rPr>
                            <w:rFonts w:ascii="黑体" w:eastAsia="黑体" w:hAnsi="黑体" w:hint="eastAsia"/>
                            <w:b/>
                            <w:bCs/>
                            <w:color w:val="000000" w:themeColor="text1"/>
                            <w:sz w:val="24"/>
                          </w:rPr>
                        </w:pPr>
                        <w:r w:rsidRPr="00A338C5">
                          <w:rPr>
                            <w:rFonts w:ascii="黑体" w:eastAsia="黑体" w:hAnsi="黑体" w:hint="eastAsia"/>
                            <w:b/>
                            <w:bCs/>
                            <w:color w:val="000000" w:themeColor="text1"/>
                            <w:sz w:val="24"/>
                          </w:rPr>
                          <w:t>2、自提或配送安装</w:t>
                        </w:r>
                      </w:p>
                      <w:p w14:paraId="7D717B93" w14:textId="39649B3E" w:rsidR="00A338C5" w:rsidRPr="00A338C5" w:rsidRDefault="00A338C5" w:rsidP="00A338C5">
                        <w:pPr>
                          <w:spacing w:after="0" w:line="360" w:lineRule="auto"/>
                          <w:rPr>
                            <w:rFonts w:ascii="黑体" w:eastAsia="黑体" w:hAnsi="黑体" w:hint="eastAsia"/>
                            <w:b/>
                            <w:bCs/>
                            <w:color w:val="000000" w:themeColor="text1"/>
                            <w:sz w:val="24"/>
                          </w:rPr>
                        </w:pPr>
                        <w:r w:rsidRPr="00A338C5">
                          <w:rPr>
                            <w:rFonts w:ascii="黑体" w:eastAsia="黑体" w:hAnsi="黑体" w:hint="eastAsia"/>
                            <w:b/>
                            <w:bCs/>
                            <w:color w:val="000000" w:themeColor="text1"/>
                            <w:sz w:val="24"/>
                          </w:rPr>
                          <w:t>3、使用指导</w:t>
                        </w:r>
                      </w:p>
                    </w:txbxContent>
                  </v:textbox>
                </v:roundrect>
                <v:shape id="直接箭头连接符 1454646808" o:spid="_x0000_s1033" type="#_x0000_t32" style="position:absolute;left:12382;top:21590;width:5525;height: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" strokecolor="#e00" strokeweight="1.25pt">
                  <v:stroke joinstyle="miter"/>
                </v:shape>
                <v:oval id="椭圆 1755301283" o:spid="_x0000_s1034" style="position:absolute;left:5143;top:32258;width:7239;height:7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" fillcolor="#e00" strokecolor="#e00" strokeweight="1pt">
                  <v:stroke joinstyle="miter"/>
                  <v:textbox inset="1mm,0,0,0">
                    <w:txbxContent>
                      <w:p w14:paraId="05561CBB" w14:textId="77777777" w:rsidR="00A338C5" w:rsidRDefault="00A338C5" w:rsidP="00A338C5">
                        <w:pPr>
                          <w:spacing w:after="0" w:line="320" w:lineRule="exact"/>
                          <w:jc w:val="center"/>
                          <w:rPr>
                            <w:rFonts w:ascii="黑体" w:eastAsia="黑体" w:hAnsi="黑体" w:hint="eastAsia"/>
                            <w:b/>
                            <w:bCs/>
                            <w:sz w:val="32"/>
                            <w:szCs w:val="36"/>
                          </w:rPr>
                        </w:pPr>
                        <w:r>
                          <w:rPr>
                            <w:rFonts w:ascii="黑体" w:eastAsia="黑体" w:hAnsi="黑体" w:hint="eastAsia"/>
                            <w:b/>
                            <w:bCs/>
                            <w:sz w:val="32"/>
                            <w:szCs w:val="36"/>
                          </w:rPr>
                          <w:fldChar w:fldCharType="begin"/>
                        </w:r>
                        <w:r>
                          <w:rPr>
                            <w:rFonts w:ascii="黑体" w:eastAsia="黑体" w:hAnsi="黑体" w:hint="eastAsia"/>
                            <w:b/>
                            <w:bCs/>
                            <w:sz w:val="32"/>
                            <w:szCs w:val="36"/>
                          </w:rPr>
                          <w:instrText xml:space="preserve"> = 3 \* GB3 </w:instrText>
                        </w:r>
                        <w:r>
                          <w:rPr>
                            <w:rFonts w:ascii="黑体" w:eastAsia="黑体" w:hAnsi="黑体" w:hint="eastAsia"/>
                            <w:b/>
                            <w:bCs/>
                            <w:sz w:val="32"/>
                            <w:szCs w:val="36"/>
                          </w:rPr>
                          <w:fldChar w:fldCharType="separate"/>
                        </w:r>
                        <w:r>
                          <w:rPr>
                            <w:rFonts w:ascii="黑体" w:eastAsia="黑体" w:hAnsi="黑体" w:hint="eastAsia"/>
                            <w:b/>
                            <w:bCs/>
                            <w:noProof/>
                            <w:sz w:val="32"/>
                            <w:szCs w:val="36"/>
                          </w:rPr>
                          <w:t>③</w:t>
                        </w:r>
                        <w:r>
                          <w:rPr>
                            <w:rFonts w:ascii="黑体" w:eastAsia="黑体" w:hAnsi="黑体" w:hint="eastAsia"/>
                            <w:b/>
                            <w:bCs/>
                            <w:sz w:val="32"/>
                            <w:szCs w:val="36"/>
                          </w:rPr>
                          <w:fldChar w:fldCharType="end"/>
                        </w:r>
                      </w:p>
                      <w:p w14:paraId="57917D70" w14:textId="29C2D48B" w:rsidR="00A338C5" w:rsidRPr="00A338C5" w:rsidRDefault="00A338C5" w:rsidP="00A338C5">
                        <w:pPr>
                          <w:spacing w:after="0" w:line="320" w:lineRule="exact"/>
                          <w:jc w:val="center"/>
                          <w:rPr>
                            <w:rFonts w:ascii="黑体" w:eastAsia="黑体" w:hAnsi="黑体" w:hint="eastAsia"/>
                            <w:b/>
                            <w:bCs/>
                            <w:sz w:val="32"/>
                            <w:szCs w:val="36"/>
                          </w:rPr>
                        </w:pPr>
                        <w:r>
                          <w:rPr>
                            <w:rFonts w:ascii="黑体" w:eastAsia="黑体" w:hAnsi="黑体" w:hint="eastAsia"/>
                            <w:b/>
                            <w:bCs/>
                            <w:sz w:val="32"/>
                            <w:szCs w:val="36"/>
                          </w:rPr>
                          <w:t>退还</w:t>
                        </w:r>
                      </w:p>
                    </w:txbxContent>
                  </v:textbox>
                </v:oval>
                <v:roundrect id="矩形: 圆角 668500012" o:spid="_x0000_s1035" style="position:absolute;left:17907;top:30035;width:24574;height:11684;visibility:visible;mso-wrap-style:square;v-text-anchor:middle" arcsize="645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" filled="f" strokecolor="#e00" strokeweight="1pt">
                  <v:stroke joinstyle="miter"/>
                  <v:textbox>
                    <w:txbxContent>
                      <w:p w14:paraId="3E51A15A" w14:textId="77777777" w:rsidR="00A338C5" w:rsidRPr="00A338C5" w:rsidRDefault="00A338C5" w:rsidP="00A338C5">
                        <w:pPr>
                          <w:spacing w:after="0" w:line="360" w:lineRule="auto"/>
                          <w:rPr>
                            <w:rFonts w:ascii="黑体" w:eastAsia="黑体" w:hAnsi="黑体" w:hint="eastAsia"/>
                            <w:b/>
                            <w:bCs/>
                            <w:color w:val="000000" w:themeColor="text1"/>
                            <w:sz w:val="24"/>
                          </w:rPr>
                        </w:pPr>
                        <w:r w:rsidRPr="00A338C5">
                          <w:rPr>
                            <w:rFonts w:ascii="黑体" w:eastAsia="黑体" w:hAnsi="黑体" w:hint="eastAsia"/>
                            <w:b/>
                            <w:bCs/>
                            <w:color w:val="000000" w:themeColor="text1"/>
                            <w:sz w:val="24"/>
                          </w:rPr>
                          <w:t>1</w:t>
                        </w:r>
                        <w:r w:rsidRPr="00A338C5">
                          <w:rPr>
                            <w:rFonts w:ascii="黑体" w:eastAsia="黑体" w:hAnsi="黑体" w:hint="eastAsia"/>
                            <w:b/>
                            <w:bCs/>
                            <w:color w:val="000000" w:themeColor="text1"/>
                            <w:sz w:val="24"/>
                          </w:rPr>
                          <w:t>、服务点退还或线上预约回收</w:t>
                        </w:r>
                      </w:p>
                      <w:p w14:paraId="5CA7DE9F" w14:textId="77777777" w:rsidR="00A338C5" w:rsidRPr="00A338C5" w:rsidRDefault="00A338C5" w:rsidP="00A338C5">
                        <w:pPr>
                          <w:spacing w:after="0" w:line="360" w:lineRule="auto"/>
                          <w:rPr>
                            <w:rFonts w:ascii="黑体" w:eastAsia="黑体" w:hAnsi="黑体" w:hint="eastAsia"/>
                            <w:b/>
                            <w:bCs/>
                            <w:color w:val="000000" w:themeColor="text1"/>
                            <w:sz w:val="24"/>
                          </w:rPr>
                        </w:pPr>
                        <w:r w:rsidRPr="00A338C5">
                          <w:rPr>
                            <w:rFonts w:ascii="黑体" w:eastAsia="黑体" w:hAnsi="黑体" w:hint="eastAsia"/>
                            <w:b/>
                            <w:bCs/>
                            <w:color w:val="000000" w:themeColor="text1"/>
                            <w:sz w:val="24"/>
                          </w:rPr>
                          <w:t>2、确认井解约</w:t>
                        </w:r>
                      </w:p>
                      <w:p w14:paraId="1DD72EBC" w14:textId="2F146D4D" w:rsidR="00A338C5" w:rsidRPr="00A338C5" w:rsidRDefault="00A338C5" w:rsidP="00A338C5">
                        <w:pPr>
                          <w:spacing w:after="0" w:line="360" w:lineRule="auto"/>
                          <w:rPr>
                            <w:rFonts w:ascii="黑体" w:eastAsia="黑体" w:hAnsi="黑体" w:hint="eastAsia"/>
                            <w:b/>
                            <w:bCs/>
                            <w:color w:val="000000" w:themeColor="text1"/>
                            <w:sz w:val="24"/>
                          </w:rPr>
                        </w:pPr>
                        <w:r w:rsidRPr="00A338C5">
                          <w:rPr>
                            <w:rFonts w:ascii="黑体" w:eastAsia="黑体" w:hAnsi="黑体" w:hint="eastAsia"/>
                            <w:b/>
                            <w:bCs/>
                            <w:color w:val="000000" w:themeColor="text1"/>
                            <w:sz w:val="24"/>
                          </w:rPr>
                          <w:t>3、退款</w:t>
                        </w:r>
                      </w:p>
                    </w:txbxContent>
                  </v:textbox>
                </v:roundrect>
                <v:shape id="直接箭头连接符 1372301575" o:spid="_x0000_s1036" type="#_x0000_t32" style="position:absolute;left:12382;top:35877;width:5525;height:3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" strokecolor="#e00" strokeweight="1.25pt">
                  <v:stroke joinstyle="miter"/>
                </v:shape>
                <v:shape id="直接箭头连接符 168339390" o:spid="_x0000_s1037" type="#_x0000_t32" style="position:absolute;left:8763;top:10795;width:0;height:71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" strokecolor="#e00" strokeweight="1.25pt">
                  <v:stroke dashstyle="dash" endarrow="block" joinstyle="miter"/>
                </v:shape>
                <v:shape id="直接箭头连接符 1266692642" o:spid="_x0000_s1038" type="#_x0000_t32" style="position:absolute;left:8763;top:25273;width:0;height:69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" strokecolor="#e00" strokeweight="1.25pt">
                  <v:stroke dashstyle="dash" endarrow="block" joinstyle="miter"/>
                </v:shape>
                <w10:anchorlock/>
              </v:group>
            </w:pict>
          </mc:Fallback>
        </mc:AlternateContent>
      </w:r>
    </w:p>
    <w:bookmarkEnd w:id="40"/>
    <w:p w14:paraId="47536FC2" w14:textId="2615A58D" w:rsidR="00001F63" w:rsidRDefault="00001F63">
      <w:pPr>
        <w:spacing w:after="0" w:line="360" w:lineRule="auto"/>
        <w:ind w:firstLineChars="200" w:firstLine="480"/>
        <w:rPr>
          <w:rFonts w:ascii="宋体" w:eastAsia="宋体" w:hAnsi="宋体" w:hint="eastAsia"/>
          <w:sz w:val="24"/>
        </w:rPr>
      </w:pPr>
    </w:p>
    <w:p w14:paraId="2249CAAA" w14:textId="6C03224E" w:rsidR="00A338C5" w:rsidRPr="00383D67" w:rsidRDefault="00A338C5" w:rsidP="00A338C5">
      <w:pPr>
        <w:spacing w:after="0" w:line="360" w:lineRule="auto"/>
        <w:ind w:firstLineChars="200" w:firstLine="562"/>
        <w:jc w:val="center"/>
        <w:rPr>
          <w:rFonts w:ascii="宋体" w:eastAsia="宋体" w:hAnsi="宋体" w:hint="eastAsia"/>
          <w:b/>
          <w:bCs/>
          <w:sz w:val="28"/>
          <w:szCs w:val="28"/>
        </w:rPr>
      </w:pPr>
      <w:r w:rsidRPr="00383D67">
        <w:rPr>
          <w:rFonts w:ascii="宋体" w:eastAsia="宋体" w:hAnsi="宋体" w:hint="eastAsia"/>
          <w:b/>
          <w:bCs/>
          <w:sz w:val="28"/>
          <w:szCs w:val="28"/>
        </w:rPr>
        <w:t>运营理念</w:t>
      </w:r>
    </w:p>
    <w:p w14:paraId="2568B71F" w14:textId="5F6BA2B4" w:rsidR="003910EE" w:rsidRDefault="003910EE" w:rsidP="00383D67">
      <w:pPr>
        <w:spacing w:after="0" w:line="360" w:lineRule="auto"/>
        <w:ind w:firstLineChars="200" w:firstLine="562"/>
        <w:jc w:val="center"/>
        <w:rPr>
          <w:rFonts w:ascii="宋体" w:eastAsia="宋体" w:hAnsi="宋体"/>
          <w:sz w:val="24"/>
        </w:rPr>
      </w:pPr>
      <w:r>
        <w:rPr>
          <w:rFonts w:ascii="宋体" w:eastAsia="宋体" w:hAnsi="宋体" w:hint="eastAsia"/>
          <w:b/>
          <w:bCs/>
          <w:noProof/>
          <w:sz w:val="28"/>
          <w:szCs w:val="28"/>
          <w:lang w:val="zh-CN"/>
          <w14:ligatures w14:val="none"/>
        </w:rPr>
        <mc:AlternateContent>
          <mc:Choice Requires="wps">
            <w:drawing>
              <wp:anchor distT="0" distB="0" distL="114300" distR="114300" simplePos="0" relativeHeight="251659264" behindDoc="0" locked="0" layoutInCell="1" allowOverlap="1" wp14:anchorId="1D8A7AB1" wp14:editId="75FF136D">
                <wp:simplePos x="0" y="0"/>
                <wp:positionH relativeFrom="margin">
                  <wp:posOffset>1854200</wp:posOffset>
                </wp:positionH>
                <wp:positionV relativeFrom="paragraph">
                  <wp:posOffset>5080</wp:posOffset>
                </wp:positionV>
                <wp:extent cx="1955800" cy="336550"/>
                <wp:effectExtent l="0" t="0" r="25400" b="25400"/>
                <wp:wrapNone/>
                <wp:docPr id="849572918" name="矩形: 圆角 12"/>
                <wp:cNvGraphicFramePr/>
                <a:graphic xmlns:a="http://schemas.openxmlformats.org/drawingml/2006/main">
                  <a:graphicData uri="http://schemas.microsoft.com/office/word/2010/wordprocessingShape">
                    <wps:wsp>
                      <wps:cNvSpPr/>
                      <wps:spPr>
                        <a:xfrm>
                          <a:off x="0" y="0"/>
                          <a:ext cx="1955800" cy="336550"/>
                        </a:xfrm>
                        <a:prstGeom prst="roundRect">
                          <a:avLst/>
                        </a:prstGeom>
                        <a:solidFill>
                          <a:srgbClr val="EE0000"/>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7D1B03E" w14:textId="6F54973A" w:rsidR="003910EE" w:rsidRPr="003910EE" w:rsidRDefault="003910EE" w:rsidP="003910EE">
                            <w:pPr>
                              <w:spacing w:after="0" w:line="240" w:lineRule="auto"/>
                              <w:jc w:val="center"/>
                              <w:rPr>
                                <w:rFonts w:ascii="黑体" w:eastAsia="黑体" w:hAnsi="黑体"/>
                                <w:sz w:val="24"/>
                                <w:szCs w:val="28"/>
                              </w:rPr>
                            </w:pPr>
                            <w:r w:rsidRPr="003910EE">
                              <w:rPr>
                                <w:rFonts w:ascii="黑体" w:eastAsia="黑体" w:hAnsi="黑体" w:hint="eastAsia"/>
                                <w:sz w:val="24"/>
                                <w:szCs w:val="28"/>
                              </w:rPr>
                              <w:t>线上展示，线下体验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1D8A7AB1" id="矩形: 圆角 12" o:spid="_x0000_s1039" style="position:absolute;left:0;text-align:left;margin-left:146pt;margin-top:.4pt;width:154pt;height:26.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" fillcolor="#e00" strokecolor="white [3212]" strokeweight="1pt">
                <v:stroke joinstyle="miter"/>
                <v:textbox>
                  <w:txbxContent>
                    <w:p w14:paraId="57D1B03E" w14:textId="6F54973A" w:rsidR="003910EE" w:rsidRPr="003910EE" w:rsidRDefault="003910EE" w:rsidP="003910EE">
                      <w:pPr>
                        <w:spacing w:after="0" w:line="240" w:lineRule="auto"/>
                        <w:jc w:val="center"/>
                        <w:rPr>
                          <w:rFonts w:ascii="黑体" w:eastAsia="黑体" w:hAnsi="黑体"/>
                          <w:sz w:val="24"/>
                          <w:szCs w:val="28"/>
                        </w:rPr>
                      </w:pPr>
                      <w:r w:rsidRPr="003910EE">
                        <w:rPr>
                          <w:rFonts w:ascii="黑体" w:eastAsia="黑体" w:hAnsi="黑体" w:hint="eastAsia"/>
                          <w:sz w:val="24"/>
                          <w:szCs w:val="28"/>
                        </w:rPr>
                        <w:t>线上展示，线下体验</w:t>
                      </w:r>
                    </w:p>
                  </w:txbxContent>
                </v:textbox>
                <w10:wrap anchorx="margin"/>
              </v:roundrect>
            </w:pict>
          </mc:Fallback>
        </mc:AlternateContent>
      </w:r>
    </w:p>
    <w:p w14:paraId="093DEBD6" w14:textId="190DAE67" w:rsidR="00001F63" w:rsidRDefault="003910EE" w:rsidP="00383D67">
      <w:pPr>
        <w:spacing w:after="0" w:line="360" w:lineRule="auto"/>
        <w:ind w:firstLineChars="200" w:firstLine="562"/>
        <w:jc w:val="center"/>
        <w:rPr>
          <w:rFonts w:ascii="宋体" w:eastAsia="宋体" w:hAnsi="宋体"/>
          <w:sz w:val="24"/>
        </w:rPr>
      </w:pPr>
      <w:r>
        <w:rPr>
          <w:rFonts w:ascii="宋体" w:eastAsia="宋体" w:hAnsi="宋体" w:hint="eastAsia"/>
          <w:b/>
          <w:bCs/>
          <w:noProof/>
          <w:sz w:val="28"/>
          <w:szCs w:val="28"/>
          <w:lang w:val="zh-CN"/>
          <w14:ligatures w14:val="none"/>
        </w:rPr>
        <mc:AlternateContent>
          <mc:Choice Requires="wps">
            <w:drawing>
              <wp:anchor distT="0" distB="0" distL="114300" distR="114300" simplePos="0" relativeHeight="251661312" behindDoc="0" locked="0" layoutInCell="1" allowOverlap="1" wp14:anchorId="3F1C9648" wp14:editId="1EC13AF2">
                <wp:simplePos x="0" y="0"/>
                <wp:positionH relativeFrom="margin">
                  <wp:posOffset>1854200</wp:posOffset>
                </wp:positionH>
                <wp:positionV relativeFrom="paragraph">
                  <wp:posOffset>192405</wp:posOffset>
                </wp:positionV>
                <wp:extent cx="1955800" cy="336550"/>
                <wp:effectExtent l="0" t="0" r="25400" b="25400"/>
                <wp:wrapNone/>
                <wp:docPr id="375445593" name="矩形: 圆角 12"/>
                <wp:cNvGraphicFramePr/>
                <a:graphic xmlns:a="http://schemas.openxmlformats.org/drawingml/2006/main">
                  <a:graphicData uri="http://schemas.microsoft.com/office/word/2010/wordprocessingShape">
                    <wps:wsp>
                      <wps:cNvSpPr/>
                      <wps:spPr>
                        <a:xfrm>
                          <a:off x="0" y="0"/>
                          <a:ext cx="1955800" cy="336550"/>
                        </a:xfrm>
                        <a:prstGeom prst="roundRect">
                          <a:avLst/>
                        </a:prstGeom>
                        <a:solidFill>
                          <a:srgbClr val="EE0000"/>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AB19610" w14:textId="13657A13" w:rsidR="003910EE" w:rsidRPr="003910EE" w:rsidRDefault="003910EE" w:rsidP="003910EE">
                            <w:pPr>
                              <w:spacing w:after="0" w:line="240" w:lineRule="auto"/>
                              <w:jc w:val="center"/>
                              <w:rPr>
                                <w:rFonts w:ascii="黑体" w:eastAsia="黑体" w:hAnsi="黑体"/>
                                <w:sz w:val="24"/>
                                <w:szCs w:val="28"/>
                              </w:rPr>
                            </w:pPr>
                            <w:r w:rsidRPr="003910EE">
                              <w:rPr>
                                <w:rFonts w:ascii="黑体" w:eastAsia="黑体" w:hAnsi="黑体" w:hint="eastAsia"/>
                                <w:sz w:val="24"/>
                                <w:szCs w:val="28"/>
                              </w:rPr>
                              <w:t>线上下单，高效配送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3F1C9648" id="_x0000_s1040" style="position:absolute;left:0;text-align:left;margin-left:146pt;margin-top:15.15pt;width:154pt;height:26.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" fillcolor="#e00" strokecolor="white [3212]" strokeweight="1pt">
                <v:stroke joinstyle="miter"/>
                <v:textbox>
                  <w:txbxContent>
                    <w:p w14:paraId="0AB19610" w14:textId="13657A13" w:rsidR="003910EE" w:rsidRPr="003910EE" w:rsidRDefault="003910EE" w:rsidP="003910EE">
                      <w:pPr>
                        <w:spacing w:after="0" w:line="240" w:lineRule="auto"/>
                        <w:jc w:val="center"/>
                        <w:rPr>
                          <w:rFonts w:ascii="黑体" w:eastAsia="黑体" w:hAnsi="黑体"/>
                          <w:sz w:val="24"/>
                          <w:szCs w:val="28"/>
                        </w:rPr>
                      </w:pPr>
                      <w:r w:rsidRPr="003910EE">
                        <w:rPr>
                          <w:rFonts w:ascii="黑体" w:eastAsia="黑体" w:hAnsi="黑体" w:hint="eastAsia"/>
                          <w:sz w:val="24"/>
                          <w:szCs w:val="28"/>
                        </w:rPr>
                        <w:t>线上下单，高效配送</w:t>
                      </w:r>
                    </w:p>
                  </w:txbxContent>
                </v:textbox>
                <w10:wrap anchorx="margin"/>
              </v:roundrect>
            </w:pict>
          </mc:Fallback>
        </mc:AlternateContent>
      </w:r>
    </w:p>
    <w:p w14:paraId="7235D852" w14:textId="77777777" w:rsidR="003910EE" w:rsidRDefault="003910EE" w:rsidP="00383D67">
      <w:pPr>
        <w:spacing w:after="0" w:line="360" w:lineRule="auto"/>
        <w:ind w:firstLineChars="200" w:firstLine="480"/>
        <w:jc w:val="center"/>
        <w:rPr>
          <w:rFonts w:ascii="宋体" w:eastAsia="宋体" w:hAnsi="宋体" w:hint="eastAsia"/>
          <w:sz w:val="24"/>
        </w:rPr>
      </w:pPr>
    </w:p>
    <w:p w14:paraId="5A983F4A" w14:textId="721AC95C" w:rsidR="00001F63" w:rsidRDefault="003910EE" w:rsidP="00383D67">
      <w:pPr>
        <w:spacing w:after="0" w:line="360" w:lineRule="auto"/>
        <w:ind w:firstLineChars="200" w:firstLine="562"/>
        <w:jc w:val="center"/>
        <w:rPr>
          <w:rFonts w:ascii="宋体" w:eastAsia="宋体" w:hAnsi="宋体" w:hint="eastAsia"/>
          <w:sz w:val="24"/>
        </w:rPr>
      </w:pPr>
      <w:r>
        <w:rPr>
          <w:rFonts w:ascii="宋体" w:eastAsia="宋体" w:hAnsi="宋体" w:hint="eastAsia"/>
          <w:b/>
          <w:bCs/>
          <w:noProof/>
          <w:sz w:val="28"/>
          <w:szCs w:val="28"/>
          <w:lang w:val="zh-CN"/>
          <w14:ligatures w14:val="none"/>
        </w:rPr>
        <mc:AlternateContent>
          <mc:Choice Requires="wps">
            <w:drawing>
              <wp:anchor distT="0" distB="0" distL="114300" distR="114300" simplePos="0" relativeHeight="251663360" behindDoc="0" locked="0" layoutInCell="1" allowOverlap="1" wp14:anchorId="161E80D8" wp14:editId="6A1E12B9">
                <wp:simplePos x="0" y="0"/>
                <wp:positionH relativeFrom="margin">
                  <wp:posOffset>1854200</wp:posOffset>
                </wp:positionH>
                <wp:positionV relativeFrom="paragraph">
                  <wp:posOffset>81280</wp:posOffset>
                </wp:positionV>
                <wp:extent cx="1955800" cy="336550"/>
                <wp:effectExtent l="0" t="0" r="25400" b="25400"/>
                <wp:wrapNone/>
                <wp:docPr id="951349959" name="矩形: 圆角 12"/>
                <wp:cNvGraphicFramePr/>
                <a:graphic xmlns:a="http://schemas.openxmlformats.org/drawingml/2006/main">
                  <a:graphicData uri="http://schemas.microsoft.com/office/word/2010/wordprocessingShape">
                    <wps:wsp>
                      <wps:cNvSpPr/>
                      <wps:spPr>
                        <a:xfrm>
                          <a:off x="0" y="0"/>
                          <a:ext cx="1955800" cy="336550"/>
                        </a:xfrm>
                        <a:prstGeom prst="roundRect">
                          <a:avLst/>
                        </a:prstGeom>
                        <a:solidFill>
                          <a:srgbClr val="EE0000"/>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30F7E09" w14:textId="2AF688F2" w:rsidR="003910EE" w:rsidRPr="003910EE" w:rsidRDefault="003910EE" w:rsidP="003910EE">
                            <w:pPr>
                              <w:spacing w:after="0" w:line="240" w:lineRule="auto"/>
                              <w:jc w:val="center"/>
                              <w:rPr>
                                <w:rFonts w:ascii="黑体" w:eastAsia="黑体" w:hAnsi="黑体"/>
                                <w:sz w:val="24"/>
                                <w:szCs w:val="28"/>
                              </w:rPr>
                            </w:pPr>
                            <w:r w:rsidRPr="003910EE">
                              <w:rPr>
                                <w:rFonts w:ascii="黑体" w:eastAsia="黑体" w:hAnsi="黑体" w:hint="eastAsia"/>
                                <w:sz w:val="24"/>
                                <w:szCs w:val="28"/>
                              </w:rPr>
                              <w:t>小件自提，取件方便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161E80D8" id="_x0000_s1041" style="position:absolute;left:0;text-align:left;margin-left:146pt;margin-top:6.4pt;width:154pt;height:26.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" fillcolor="#e00" strokecolor="white [3212]" strokeweight="1pt">
                <v:stroke joinstyle="miter"/>
                <v:textbox>
                  <w:txbxContent>
                    <w:p w14:paraId="130F7E09" w14:textId="2AF688F2" w:rsidR="003910EE" w:rsidRPr="003910EE" w:rsidRDefault="003910EE" w:rsidP="003910EE">
                      <w:pPr>
                        <w:spacing w:after="0" w:line="240" w:lineRule="auto"/>
                        <w:jc w:val="center"/>
                        <w:rPr>
                          <w:rFonts w:ascii="黑体" w:eastAsia="黑体" w:hAnsi="黑体"/>
                          <w:sz w:val="24"/>
                          <w:szCs w:val="28"/>
                        </w:rPr>
                      </w:pPr>
                      <w:r w:rsidRPr="003910EE">
                        <w:rPr>
                          <w:rFonts w:ascii="黑体" w:eastAsia="黑体" w:hAnsi="黑体" w:hint="eastAsia"/>
                          <w:sz w:val="24"/>
                          <w:szCs w:val="28"/>
                        </w:rPr>
                        <w:t>小件自提，取件方便</w:t>
                      </w:r>
                    </w:p>
                  </w:txbxContent>
                </v:textbox>
                <w10:wrap anchorx="margin"/>
              </v:roundrect>
            </w:pict>
          </mc:Fallback>
        </mc:AlternateContent>
      </w:r>
    </w:p>
    <w:p w14:paraId="1DC0F18C" w14:textId="08ABC0FE" w:rsidR="00001F63" w:rsidRDefault="003910EE">
      <w:pPr>
        <w:rPr>
          <w:rFonts w:ascii="黑体" w:eastAsia="黑体" w:hAnsi="黑体" w:cs="黑体" w:hint="eastAsia"/>
          <w:b/>
          <w:bCs/>
          <w:sz w:val="28"/>
          <w:szCs w:val="28"/>
        </w:rPr>
      </w:pPr>
      <w:r>
        <w:rPr>
          <w:rFonts w:ascii="宋体" w:eastAsia="宋体" w:hAnsi="宋体" w:hint="eastAsia"/>
          <w:b/>
          <w:bCs/>
          <w:noProof/>
          <w:sz w:val="28"/>
          <w:szCs w:val="28"/>
          <w:lang w:val="zh-CN"/>
          <w14:ligatures w14:val="none"/>
        </w:rPr>
        <mc:AlternateContent>
          <mc:Choice Requires="wps">
            <w:drawing>
              <wp:anchor distT="0" distB="0" distL="114300" distR="114300" simplePos="0" relativeHeight="251665408" behindDoc="0" locked="0" layoutInCell="1" allowOverlap="1" wp14:anchorId="505CCA17" wp14:editId="1572A484">
                <wp:simplePos x="0" y="0"/>
                <wp:positionH relativeFrom="margin">
                  <wp:posOffset>1854200</wp:posOffset>
                </wp:positionH>
                <wp:positionV relativeFrom="paragraph">
                  <wp:posOffset>268605</wp:posOffset>
                </wp:positionV>
                <wp:extent cx="1955800" cy="336550"/>
                <wp:effectExtent l="0" t="0" r="25400" b="25400"/>
                <wp:wrapNone/>
                <wp:docPr id="1958983435" name="矩形: 圆角 12"/>
                <wp:cNvGraphicFramePr/>
                <a:graphic xmlns:a="http://schemas.openxmlformats.org/drawingml/2006/main">
                  <a:graphicData uri="http://schemas.microsoft.com/office/word/2010/wordprocessingShape">
                    <wps:wsp>
                      <wps:cNvSpPr/>
                      <wps:spPr>
                        <a:xfrm>
                          <a:off x="0" y="0"/>
                          <a:ext cx="1955800" cy="336550"/>
                        </a:xfrm>
                        <a:prstGeom prst="roundRect">
                          <a:avLst/>
                        </a:prstGeom>
                        <a:solidFill>
                          <a:srgbClr val="EE0000"/>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6969DEC" w14:textId="4A52B7C2" w:rsidR="003910EE" w:rsidRPr="003910EE" w:rsidRDefault="003910EE" w:rsidP="003910EE">
                            <w:pPr>
                              <w:spacing w:after="0" w:line="240" w:lineRule="auto"/>
                              <w:jc w:val="center"/>
                              <w:rPr>
                                <w:rFonts w:ascii="黑体" w:eastAsia="黑体" w:hAnsi="黑体"/>
                                <w:sz w:val="24"/>
                                <w:szCs w:val="28"/>
                              </w:rPr>
                            </w:pPr>
                            <w:r w:rsidRPr="003910EE">
                              <w:rPr>
                                <w:rFonts w:ascii="黑体" w:eastAsia="黑体" w:hAnsi="黑体" w:hint="eastAsia"/>
                                <w:sz w:val="24"/>
                                <w:szCs w:val="28"/>
                              </w:rPr>
                              <w:t>大件配送，服务到家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505CCA17" id="_x0000_s1042" style="position:absolute;margin-left:146pt;margin-top:21.15pt;width:154pt;height:26.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" fillcolor="#e00" strokecolor="white [3212]" strokeweight="1pt">
                <v:stroke joinstyle="miter"/>
                <v:textbox>
                  <w:txbxContent>
                    <w:p w14:paraId="06969DEC" w14:textId="4A52B7C2" w:rsidR="003910EE" w:rsidRPr="003910EE" w:rsidRDefault="003910EE" w:rsidP="003910EE">
                      <w:pPr>
                        <w:spacing w:after="0" w:line="240" w:lineRule="auto"/>
                        <w:jc w:val="center"/>
                        <w:rPr>
                          <w:rFonts w:ascii="黑体" w:eastAsia="黑体" w:hAnsi="黑体"/>
                          <w:sz w:val="24"/>
                          <w:szCs w:val="28"/>
                        </w:rPr>
                      </w:pPr>
                      <w:r w:rsidRPr="003910EE">
                        <w:rPr>
                          <w:rFonts w:ascii="黑体" w:eastAsia="黑体" w:hAnsi="黑体" w:hint="eastAsia"/>
                          <w:sz w:val="24"/>
                          <w:szCs w:val="28"/>
                        </w:rPr>
                        <w:t>大件配送，服务到家</w:t>
                      </w:r>
                    </w:p>
                  </w:txbxContent>
                </v:textbox>
                <w10:wrap anchorx="margin"/>
              </v:roundrect>
            </w:pict>
          </mc:Fallback>
        </mc:AlternateContent>
      </w:r>
      <w:r w:rsidR="00000000">
        <w:rPr>
          <w:rFonts w:ascii="黑体" w:eastAsia="黑体" w:hAnsi="黑体" w:cs="黑体" w:hint="eastAsia"/>
          <w:b/>
          <w:bCs/>
          <w:sz w:val="28"/>
          <w:szCs w:val="28"/>
        </w:rPr>
        <w:br w:type="page"/>
      </w:r>
    </w:p>
    <w:p w14:paraId="0DFF3E69" w14:textId="77777777" w:rsidR="00001F63" w:rsidRDefault="00000000">
      <w:pPr>
        <w:pStyle w:val="1"/>
        <w:spacing w:before="120" w:after="120" w:line="240" w:lineRule="auto"/>
        <w:rPr>
          <w:rFonts w:ascii="黑体" w:eastAsia="黑体" w:hAnsi="黑体" w:cs="黑体" w:hint="eastAsia"/>
          <w:b/>
          <w:bCs/>
          <w:color w:val="auto"/>
          <w:sz w:val="28"/>
          <w:szCs w:val="28"/>
        </w:rPr>
      </w:pPr>
      <w:bookmarkStart w:id="41" w:name="_Toc211935745"/>
      <w:r>
        <w:rPr>
          <w:rFonts w:ascii="黑体" w:eastAsia="黑体" w:hAnsi="黑体" w:cs="黑体" w:hint="eastAsia"/>
          <w:b/>
          <w:bCs/>
          <w:color w:val="auto"/>
          <w:sz w:val="28"/>
          <w:szCs w:val="28"/>
        </w:rPr>
        <w:lastRenderedPageBreak/>
        <w:t>附件2：康复设备租赁合同</w:t>
      </w:r>
      <w:bookmarkEnd w:id="41"/>
    </w:p>
    <w:p w14:paraId="1409FE9D" w14:textId="77777777" w:rsidR="00001F63" w:rsidRDefault="00001F63">
      <w:pPr>
        <w:spacing w:after="0" w:line="360" w:lineRule="auto"/>
        <w:ind w:firstLineChars="200" w:firstLine="480"/>
        <w:rPr>
          <w:rFonts w:ascii="宋体" w:eastAsia="宋体" w:hAnsi="宋体" w:hint="eastAsia"/>
          <w:sz w:val="24"/>
        </w:rPr>
      </w:pPr>
    </w:p>
    <w:p w14:paraId="5E7996EA"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出租方:中易康复辅具服务有限责任公司    (以下简称甲方)</w:t>
      </w:r>
    </w:p>
    <w:p w14:paraId="799F6C97"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承租方:                                (以下简称乙方)</w:t>
      </w:r>
    </w:p>
    <w:p w14:paraId="7415D809"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 xml:space="preserve">身份证:                                </w:t>
      </w:r>
    </w:p>
    <w:p w14:paraId="050DC2CA"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 xml:space="preserve">联系电话：                             </w:t>
      </w:r>
    </w:p>
    <w:p w14:paraId="7BF67A0C"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根据《中华人民共和国民法典》的有关规定，按照平等互利的原则，为明确甲、乙双方的权利和义务，经双方协商一致，特签订本合同。</w:t>
      </w:r>
    </w:p>
    <w:p w14:paraId="39B5272E"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 xml:space="preserve">第一条:租赁设备的名称:                         </w:t>
      </w:r>
    </w:p>
    <w:p w14:paraId="75ACDD42"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第二条:租赁期限</w:t>
      </w:r>
    </w:p>
    <w:p w14:paraId="03B12D1C"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自20__年__月__日至20__年__月__日</w:t>
      </w:r>
    </w:p>
    <w:p w14:paraId="3F1C2FAA"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第三条:租金支付</w:t>
      </w:r>
    </w:p>
    <w:p w14:paraId="375D51D8"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 xml:space="preserve">押金(小写):          (大写):                  </w:t>
      </w:r>
    </w:p>
    <w:p w14:paraId="12199115"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 xml:space="preserve">租金(小写):          (大写):                  </w:t>
      </w:r>
    </w:p>
    <w:p w14:paraId="79DF7C49"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第四条:租赁设备的交货和验收</w:t>
      </w:r>
    </w:p>
    <w:p w14:paraId="0DAFFC6D"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1、租赁设备在交货地点，由甲方向乙方(或其代理人)交货。因不可预见、不能避免的客观情况造成租赁设备延迟交货时，甲方不承担责任。</w:t>
      </w:r>
    </w:p>
    <w:p w14:paraId="33739779"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2、乙方应自收到货物时检查验收租赁设备，同时将签收盖章后的租赁设备的验收收据交给甲方。</w:t>
      </w:r>
    </w:p>
    <w:p w14:paraId="7486C76F"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3、如果乙方在验收时发现租赁设备的型号、规格、数量和技术性能等有不符、不良威瑕庇等属于甲方的责任时，乙方应在收货当天通知甲方，由甲方负责处理，否则视为租赁设备符合本合同的的要求</w:t>
      </w:r>
    </w:p>
    <w:p w14:paraId="719DDC4A"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第五条:租赁设备的使用、维修、保养和费用</w:t>
      </w:r>
    </w:p>
    <w:p w14:paraId="50190389"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1、在工作过程中如租赁设备出现故障，应及时通知甲方维修。</w:t>
      </w:r>
    </w:p>
    <w:p w14:paraId="6AA973F6"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2、租赁设备在安装、保管、使用等过程发生的一切费用由乙方承担。</w:t>
      </w:r>
    </w:p>
    <w:p w14:paraId="01D2925E"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3、在使用过程中，如果乙方故意损坏租赁设备造成的损失从押金中扣除。</w:t>
      </w:r>
    </w:p>
    <w:p w14:paraId="0645C624"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 xml:space="preserve">第六条:未尽事宜，双方另行协商解决。本协议一式两份，甲乙双方各持一份，双方签字盖章后生效。 </w:t>
      </w:r>
    </w:p>
    <w:p w14:paraId="3DCF0A14" w14:textId="77777777" w:rsidR="00001F63" w:rsidRDefault="00001F63">
      <w:pPr>
        <w:spacing w:after="0" w:line="360" w:lineRule="auto"/>
        <w:ind w:firstLineChars="200" w:firstLine="480"/>
        <w:rPr>
          <w:rFonts w:ascii="宋体" w:eastAsia="宋体" w:hAnsi="宋体" w:hint="eastAsia"/>
          <w:sz w:val="24"/>
        </w:rPr>
      </w:pPr>
    </w:p>
    <w:p w14:paraId="4AC2782C"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甲方（公章）:                        乙方(或代理人)</w:t>
      </w:r>
    </w:p>
    <w:p w14:paraId="21891584" w14:textId="77777777" w:rsidR="00001F63" w:rsidRDefault="00001F63">
      <w:pPr>
        <w:spacing w:after="0" w:line="360" w:lineRule="auto"/>
        <w:ind w:firstLineChars="200" w:firstLine="480"/>
        <w:rPr>
          <w:rFonts w:ascii="宋体" w:eastAsia="宋体" w:hAnsi="宋体" w:hint="eastAsia"/>
          <w:sz w:val="24"/>
        </w:rPr>
      </w:pPr>
    </w:p>
    <w:p w14:paraId="230B2127"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日期:   年  月  曰                   日期:   年  月  曰</w:t>
      </w:r>
    </w:p>
    <w:p w14:paraId="7D03917B" w14:textId="77777777" w:rsidR="00001F63" w:rsidRDefault="00001F63">
      <w:pPr>
        <w:spacing w:after="0" w:line="360" w:lineRule="auto"/>
        <w:ind w:firstLineChars="200" w:firstLine="480"/>
        <w:rPr>
          <w:rFonts w:ascii="宋体" w:eastAsia="宋体" w:hAnsi="宋体" w:hint="eastAsia"/>
          <w:sz w:val="24"/>
        </w:rPr>
      </w:pPr>
    </w:p>
    <w:p w14:paraId="0CF1245B" w14:textId="77777777" w:rsidR="00001F63" w:rsidRDefault="00001F63">
      <w:pPr>
        <w:spacing w:after="0" w:line="360" w:lineRule="auto"/>
        <w:ind w:firstLineChars="200" w:firstLine="480"/>
        <w:rPr>
          <w:rFonts w:ascii="宋体" w:eastAsia="宋体" w:hAnsi="宋体" w:hint="eastAsia"/>
          <w:sz w:val="24"/>
        </w:rPr>
      </w:pPr>
    </w:p>
    <w:p w14:paraId="1A0C7687" w14:textId="77777777" w:rsidR="00001F63" w:rsidRDefault="00001F63">
      <w:pPr>
        <w:spacing w:after="0" w:line="360" w:lineRule="auto"/>
        <w:ind w:firstLineChars="200" w:firstLine="480"/>
        <w:rPr>
          <w:rFonts w:ascii="宋体" w:eastAsia="宋体" w:hAnsi="宋体" w:hint="eastAsia"/>
          <w:sz w:val="24"/>
        </w:rPr>
      </w:pPr>
    </w:p>
    <w:p w14:paraId="6B2BC6BF" w14:textId="77777777" w:rsidR="00001F63" w:rsidRDefault="00001F63">
      <w:pPr>
        <w:spacing w:after="0" w:line="360" w:lineRule="auto"/>
        <w:ind w:firstLineChars="200" w:firstLine="480"/>
        <w:rPr>
          <w:rFonts w:ascii="宋体" w:eastAsia="宋体" w:hAnsi="宋体" w:hint="eastAsia"/>
          <w:sz w:val="24"/>
        </w:rPr>
      </w:pPr>
    </w:p>
    <w:p w14:paraId="097485F3" w14:textId="77777777" w:rsidR="00001F63" w:rsidRDefault="00001F63">
      <w:pPr>
        <w:spacing w:after="0" w:line="360" w:lineRule="auto"/>
        <w:ind w:firstLineChars="200" w:firstLine="480"/>
        <w:rPr>
          <w:rFonts w:ascii="宋体" w:eastAsia="宋体" w:hAnsi="宋体" w:hint="eastAsia"/>
          <w:sz w:val="24"/>
        </w:rPr>
      </w:pPr>
    </w:p>
    <w:p w14:paraId="564378CB" w14:textId="77777777" w:rsidR="00001F63" w:rsidRDefault="00001F63">
      <w:pPr>
        <w:spacing w:after="0" w:line="360" w:lineRule="auto"/>
        <w:ind w:firstLineChars="200" w:firstLine="480"/>
        <w:rPr>
          <w:rFonts w:ascii="宋体" w:eastAsia="宋体" w:hAnsi="宋体" w:hint="eastAsia"/>
          <w:sz w:val="24"/>
        </w:rPr>
      </w:pPr>
    </w:p>
    <w:p w14:paraId="757DE274" w14:textId="77777777" w:rsidR="00001F63" w:rsidRDefault="00001F63">
      <w:pPr>
        <w:spacing w:after="0" w:line="360" w:lineRule="auto"/>
        <w:ind w:firstLineChars="200" w:firstLine="480"/>
        <w:rPr>
          <w:rFonts w:ascii="宋体" w:eastAsia="宋体" w:hAnsi="宋体" w:hint="eastAsia"/>
          <w:sz w:val="24"/>
        </w:rPr>
      </w:pPr>
    </w:p>
    <w:p w14:paraId="79656CC1" w14:textId="77777777" w:rsidR="00001F63" w:rsidRDefault="00001F63">
      <w:pPr>
        <w:spacing w:after="0" w:line="360" w:lineRule="auto"/>
        <w:ind w:firstLineChars="200" w:firstLine="480"/>
        <w:rPr>
          <w:rFonts w:ascii="宋体" w:eastAsia="宋体" w:hAnsi="宋体" w:hint="eastAsia"/>
          <w:sz w:val="24"/>
        </w:rPr>
      </w:pPr>
    </w:p>
    <w:p w14:paraId="430A289E" w14:textId="77777777" w:rsidR="00001F63" w:rsidRDefault="00001F63">
      <w:pPr>
        <w:spacing w:after="0" w:line="360" w:lineRule="auto"/>
        <w:ind w:firstLineChars="200" w:firstLine="480"/>
        <w:rPr>
          <w:rFonts w:ascii="宋体" w:eastAsia="宋体" w:hAnsi="宋体" w:hint="eastAsia"/>
          <w:sz w:val="24"/>
        </w:rPr>
      </w:pPr>
    </w:p>
    <w:p w14:paraId="77C4FCA7" w14:textId="77777777" w:rsidR="00001F63" w:rsidRDefault="00001F63">
      <w:pPr>
        <w:spacing w:after="0" w:line="360" w:lineRule="auto"/>
        <w:ind w:firstLineChars="200" w:firstLine="480"/>
        <w:rPr>
          <w:rFonts w:ascii="宋体" w:eastAsia="宋体" w:hAnsi="宋体" w:hint="eastAsia"/>
          <w:sz w:val="24"/>
        </w:rPr>
      </w:pPr>
    </w:p>
    <w:p w14:paraId="5B1D88E7" w14:textId="77777777" w:rsidR="00001F63" w:rsidRDefault="00001F63">
      <w:pPr>
        <w:spacing w:after="0" w:line="360" w:lineRule="auto"/>
        <w:ind w:firstLineChars="200" w:firstLine="480"/>
        <w:rPr>
          <w:rFonts w:ascii="宋体" w:eastAsia="宋体" w:hAnsi="宋体" w:hint="eastAsia"/>
          <w:sz w:val="24"/>
        </w:rPr>
      </w:pPr>
    </w:p>
    <w:p w14:paraId="1719F809" w14:textId="77777777" w:rsidR="00001F63" w:rsidRDefault="00001F63">
      <w:pPr>
        <w:spacing w:after="0" w:line="360" w:lineRule="auto"/>
        <w:ind w:firstLineChars="200" w:firstLine="480"/>
        <w:rPr>
          <w:rFonts w:ascii="宋体" w:eastAsia="宋体" w:hAnsi="宋体" w:hint="eastAsia"/>
          <w:sz w:val="24"/>
        </w:rPr>
      </w:pPr>
    </w:p>
    <w:p w14:paraId="5A4D3D3F" w14:textId="77777777" w:rsidR="00001F63" w:rsidRDefault="00001F63">
      <w:pPr>
        <w:spacing w:after="0" w:line="360" w:lineRule="auto"/>
        <w:ind w:firstLineChars="200" w:firstLine="480"/>
        <w:rPr>
          <w:rFonts w:ascii="宋体" w:eastAsia="宋体" w:hAnsi="宋体" w:hint="eastAsia"/>
          <w:sz w:val="24"/>
        </w:rPr>
      </w:pPr>
    </w:p>
    <w:p w14:paraId="60337AC4" w14:textId="77777777" w:rsidR="00001F63" w:rsidRDefault="00001F63">
      <w:pPr>
        <w:spacing w:after="0" w:line="360" w:lineRule="auto"/>
        <w:ind w:firstLineChars="200" w:firstLine="480"/>
        <w:rPr>
          <w:rFonts w:ascii="宋体" w:eastAsia="宋体" w:hAnsi="宋体" w:hint="eastAsia"/>
          <w:sz w:val="24"/>
        </w:rPr>
      </w:pPr>
    </w:p>
    <w:p w14:paraId="31F9AC16" w14:textId="77777777" w:rsidR="00001F63" w:rsidRDefault="00001F63">
      <w:pPr>
        <w:spacing w:after="0" w:line="360" w:lineRule="auto"/>
        <w:ind w:firstLineChars="200" w:firstLine="480"/>
        <w:rPr>
          <w:rFonts w:ascii="宋体" w:eastAsia="宋体" w:hAnsi="宋体" w:hint="eastAsia"/>
          <w:sz w:val="24"/>
        </w:rPr>
      </w:pPr>
    </w:p>
    <w:p w14:paraId="524B9DA2" w14:textId="77777777" w:rsidR="00001F63" w:rsidRDefault="00001F63">
      <w:pPr>
        <w:spacing w:after="0" w:line="360" w:lineRule="auto"/>
        <w:ind w:firstLineChars="200" w:firstLine="480"/>
        <w:rPr>
          <w:rFonts w:ascii="宋体" w:eastAsia="宋体" w:hAnsi="宋体" w:hint="eastAsia"/>
          <w:sz w:val="24"/>
        </w:rPr>
      </w:pPr>
    </w:p>
    <w:p w14:paraId="39EB414B" w14:textId="77777777" w:rsidR="00001F63" w:rsidRDefault="00001F63">
      <w:pPr>
        <w:spacing w:after="0" w:line="360" w:lineRule="auto"/>
        <w:ind w:firstLineChars="200" w:firstLine="480"/>
        <w:rPr>
          <w:rFonts w:ascii="宋体" w:eastAsia="宋体" w:hAnsi="宋体" w:hint="eastAsia"/>
          <w:sz w:val="24"/>
        </w:rPr>
      </w:pPr>
    </w:p>
    <w:p w14:paraId="1134B43D" w14:textId="77777777" w:rsidR="00001F63" w:rsidRDefault="00001F63">
      <w:pPr>
        <w:spacing w:after="0" w:line="360" w:lineRule="auto"/>
        <w:ind w:firstLineChars="200" w:firstLine="480"/>
        <w:rPr>
          <w:rFonts w:ascii="宋体" w:eastAsia="宋体" w:hAnsi="宋体" w:hint="eastAsia"/>
          <w:sz w:val="24"/>
        </w:rPr>
      </w:pPr>
    </w:p>
    <w:p w14:paraId="2DF34168" w14:textId="77777777" w:rsidR="00001F63" w:rsidRDefault="00001F63">
      <w:pPr>
        <w:spacing w:after="0" w:line="360" w:lineRule="auto"/>
        <w:ind w:firstLineChars="200" w:firstLine="480"/>
        <w:rPr>
          <w:rFonts w:ascii="宋体" w:eastAsia="宋体" w:hAnsi="宋体" w:hint="eastAsia"/>
          <w:sz w:val="24"/>
        </w:rPr>
      </w:pPr>
    </w:p>
    <w:p w14:paraId="682103ED" w14:textId="77777777" w:rsidR="00001F63" w:rsidRDefault="00000000">
      <w:pPr>
        <w:rPr>
          <w:rFonts w:ascii="黑体" w:eastAsia="黑体" w:hAnsi="黑体" w:cs="黑体" w:hint="eastAsia"/>
          <w:b/>
          <w:bCs/>
          <w:sz w:val="28"/>
          <w:szCs w:val="28"/>
        </w:rPr>
      </w:pPr>
      <w:r>
        <w:rPr>
          <w:rFonts w:ascii="黑体" w:eastAsia="黑体" w:hAnsi="黑体" w:cs="黑体" w:hint="eastAsia"/>
          <w:b/>
          <w:bCs/>
          <w:sz w:val="28"/>
          <w:szCs w:val="28"/>
        </w:rPr>
        <w:br w:type="page"/>
      </w:r>
    </w:p>
    <w:p w14:paraId="55A0906F" w14:textId="77777777" w:rsidR="00001F63" w:rsidRDefault="00000000">
      <w:pPr>
        <w:pStyle w:val="1"/>
        <w:spacing w:before="120" w:after="120" w:line="240" w:lineRule="auto"/>
        <w:rPr>
          <w:rFonts w:ascii="黑体" w:eastAsia="黑体" w:hAnsi="黑体" w:cs="黑体" w:hint="eastAsia"/>
          <w:b/>
          <w:bCs/>
          <w:color w:val="auto"/>
          <w:sz w:val="28"/>
          <w:szCs w:val="28"/>
        </w:rPr>
      </w:pPr>
      <w:bookmarkStart w:id="42" w:name="_Toc211935746"/>
      <w:r>
        <w:rPr>
          <w:rFonts w:ascii="黑体" w:eastAsia="黑体" w:hAnsi="黑体" w:cs="黑体" w:hint="eastAsia"/>
          <w:b/>
          <w:bCs/>
          <w:color w:val="auto"/>
          <w:sz w:val="28"/>
          <w:szCs w:val="28"/>
        </w:rPr>
        <w:lastRenderedPageBreak/>
        <w:t>附件3：康复辅助器具租赁合同</w:t>
      </w:r>
      <w:bookmarkEnd w:id="42"/>
    </w:p>
    <w:p w14:paraId="0BD1DD66" w14:textId="77777777" w:rsidR="00001F63" w:rsidRDefault="00001F63">
      <w:pPr>
        <w:spacing w:after="0" w:line="360" w:lineRule="auto"/>
        <w:ind w:firstLineChars="200" w:firstLine="480"/>
        <w:rPr>
          <w:rFonts w:ascii="宋体" w:eastAsia="宋体" w:hAnsi="宋体" w:hint="eastAsia"/>
          <w:sz w:val="24"/>
        </w:rPr>
      </w:pPr>
    </w:p>
    <w:p w14:paraId="0D275B30"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站点：         社区康复辅具租赁站    编号：_20____年第     号</w:t>
      </w:r>
    </w:p>
    <w:p w14:paraId="39E1FEB4" w14:textId="77777777" w:rsidR="00001F63" w:rsidRDefault="00001F63">
      <w:pPr>
        <w:spacing w:after="0" w:line="360" w:lineRule="auto"/>
        <w:ind w:firstLineChars="200" w:firstLine="480"/>
        <w:rPr>
          <w:rFonts w:ascii="宋体" w:eastAsia="宋体" w:hAnsi="宋体" w:hint="eastAsia"/>
          <w:sz w:val="24"/>
        </w:rPr>
      </w:pPr>
    </w:p>
    <w:p w14:paraId="2DF5170F"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出租方:中易康复辅具服务有限责任公司 (以下简称甲方）</w:t>
      </w:r>
    </w:p>
    <w:p w14:paraId="2E8261DB"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公司地址：安阳市金沙大道与朝阳路交叉口东南角三号标准化厂房</w:t>
      </w:r>
    </w:p>
    <w:p w14:paraId="5AF0EC5E"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法人代表：李忠义</w:t>
      </w:r>
    </w:p>
    <w:p w14:paraId="67A8BBDF"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 xml:space="preserve">承租方:_____________________________(以下简称乙方) </w:t>
      </w:r>
    </w:p>
    <w:p w14:paraId="4F3C3F2A"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 xml:space="preserve">居住地址：                                           </w:t>
      </w:r>
    </w:p>
    <w:p w14:paraId="55501057"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身份证号码:_______________________________________</w:t>
      </w:r>
    </w:p>
    <w:p w14:paraId="7B8FAA86"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 xml:space="preserve">联系电话：                                        </w:t>
      </w:r>
    </w:p>
    <w:p w14:paraId="518DDD7A" w14:textId="77777777" w:rsidR="00001F63" w:rsidRDefault="00001F63">
      <w:pPr>
        <w:spacing w:after="0" w:line="360" w:lineRule="auto"/>
        <w:ind w:firstLineChars="200" w:firstLine="480"/>
        <w:rPr>
          <w:rFonts w:ascii="宋体" w:eastAsia="宋体" w:hAnsi="宋体" w:hint="eastAsia"/>
          <w:sz w:val="24"/>
        </w:rPr>
      </w:pPr>
    </w:p>
    <w:p w14:paraId="4A766278"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根据《中华人民共和国民法典》、《安阳市民政局、安阳市财政局关于印发安阳市康复辅助器具社区租赁补贴实施办法（试行）的通知》的相关法律法规、文件的规定，为明确甲、乙双方的权利和义务，经双方协商一致，签订本合同。</w:t>
      </w:r>
    </w:p>
    <w:p w14:paraId="3AAC6492" w14:textId="77777777" w:rsidR="00001F63" w:rsidRDefault="00001F63">
      <w:pPr>
        <w:spacing w:after="0" w:line="360" w:lineRule="auto"/>
        <w:ind w:firstLineChars="200" w:firstLine="480"/>
        <w:rPr>
          <w:rFonts w:ascii="宋体" w:eastAsia="宋体" w:hAnsi="宋体" w:hint="eastAsia"/>
          <w:sz w:val="24"/>
        </w:rPr>
      </w:pPr>
    </w:p>
    <w:p w14:paraId="029AF9C1"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第一条：补贴对象</w:t>
      </w:r>
    </w:p>
    <w:p w14:paraId="0E6C03E2"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□0-6岁残疾儿童 □1-2级重度残疾人 □失能失智老人</w:t>
      </w:r>
    </w:p>
    <w:p w14:paraId="60DDB35E"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 xml:space="preserve">□80岁以上老年人 □优抚对象□特困人员  □低保对象   </w:t>
      </w:r>
    </w:p>
    <w:p w14:paraId="34370BD2"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□劳动模范 □计生困难家庭人员 □伤病人员等特殊困难群体</w:t>
      </w:r>
    </w:p>
    <w:p w14:paraId="3ECD35A1" w14:textId="77777777" w:rsidR="00001F63" w:rsidRDefault="00001F63">
      <w:pPr>
        <w:spacing w:after="0" w:line="360" w:lineRule="auto"/>
        <w:ind w:firstLineChars="200" w:firstLine="480"/>
        <w:rPr>
          <w:rFonts w:ascii="宋体" w:eastAsia="宋体" w:hAnsi="宋体" w:hint="eastAsia"/>
          <w:sz w:val="24"/>
        </w:rPr>
      </w:pPr>
    </w:p>
    <w:p w14:paraId="618F401F"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 xml:space="preserve">第二条：补贴标准 </w:t>
      </w:r>
    </w:p>
    <w:p w14:paraId="4F9BCEE9"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补贴标准为每人每月不超过75元（每月租赁费用不足75元按实际租赁费用结算）。</w:t>
      </w:r>
    </w:p>
    <w:p w14:paraId="275D9ED5"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第三条：享受租赁补贴需持有效证件</w:t>
      </w:r>
    </w:p>
    <w:p w14:paraId="4DA31138"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□身份证原件及复印件 □残疾证原件及复印件</w:t>
      </w:r>
    </w:p>
    <w:p w14:paraId="03D861E5"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 xml:space="preserve">□医院伤病情诊断书   □优抚证原件及复印件 </w:t>
      </w:r>
    </w:p>
    <w:p w14:paraId="1F304BC9"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lastRenderedPageBreak/>
        <w:t xml:space="preserve">□低保证原件及复印件 □市级以上劳模正原件及复印件 </w:t>
      </w:r>
    </w:p>
    <w:p w14:paraId="1AD81D56"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□农村户口本原件及复印件</w:t>
      </w:r>
    </w:p>
    <w:p w14:paraId="6FEA325F"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乙方保证所提供证件为合法有效证件，如提供虚假证件套取租赁补贴引起的一切法律后果由乙方承担。</w:t>
      </w:r>
    </w:p>
    <w:p w14:paraId="069B6751"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第四条:租赁设备的名称:</w:t>
      </w:r>
    </w:p>
    <w:p w14:paraId="12D74B32"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 xml:space="preserve">租赁设备：                                   </w:t>
      </w:r>
    </w:p>
    <w:p w14:paraId="686C7C8D"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第五条:租赁期限（以月为单位，最低一个月起租）</w:t>
      </w:r>
    </w:p>
    <w:p w14:paraId="24F320B0"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自20     年    月   日至20     年     月    日</w:t>
      </w:r>
    </w:p>
    <w:p w14:paraId="1E39D642"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第六条:租金支付</w:t>
      </w:r>
    </w:p>
    <w:p w14:paraId="2BDD5F0B"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日租金为康复辅具零售价的4‰（每月均按30天计算租金），押金根据相关文件规定为康复辅具零售价的50%。</w:t>
      </w:r>
    </w:p>
    <w:p w14:paraId="66940442"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 xml:space="preserve">押金 (小写)   :           (大写)∶                       </w:t>
      </w:r>
    </w:p>
    <w:p w14:paraId="57743AF5"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 xml:space="preserve">应收租金(小写):           (大写) :                       </w:t>
      </w:r>
    </w:p>
    <w:p w14:paraId="2106A0D2"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 xml:space="preserve">租金补贴(小写):           (大写) :                       </w:t>
      </w:r>
    </w:p>
    <w:p w14:paraId="16546DA3"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 xml:space="preserve">实收租金(小写):           (大写) :                       </w:t>
      </w:r>
    </w:p>
    <w:p w14:paraId="3FFEB56C"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注：一旦租赁价格超过该辅具零售价，在征得乙方同意的情况下，将转租为售，售出后的该康复辅具产权归乙方所有（缴纳的押金原路退回租赁方账户）</w:t>
      </w:r>
    </w:p>
    <w:p w14:paraId="2982B459"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第七条:租赁设备的交货和验收</w:t>
      </w:r>
    </w:p>
    <w:p w14:paraId="164D7215"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 xml:space="preserve">（一）租赁设备在交货地点，由甲方向乙方(或其代理人)交货。如双方的任一方因不可抗拒力原因，而被迫暂停或推迟交货，则交货执行相应顺延，顺延的时间等于不可抗力发生作用的时间。 </w:t>
      </w:r>
    </w:p>
    <w:p w14:paraId="341E4880"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（二）租赁设备应由甲方当场交付给乙方，乙方当场验收无误后接收设备，所有租赁设备均由乙方自提，如确需配送产生的费用由乙方承担。</w:t>
      </w:r>
    </w:p>
    <w:p w14:paraId="08D02B2C"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（三）如果乙方在收货24小时内因设备不符合租赁者实际使用要求，可通知甲方退还设备及押金租金，超过24小时则视为验收合格，租赁合同生效。</w:t>
      </w:r>
    </w:p>
    <w:p w14:paraId="3514F434"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（四）租赁以月为单位，租赁期满可续租。租赁期满退租时经产品检验符合退租条件的一次性退还承租人租赁服务押金。</w:t>
      </w:r>
    </w:p>
    <w:p w14:paraId="7FE931B9"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第八条:租赁设备的使用、维修、保养和费用</w:t>
      </w:r>
    </w:p>
    <w:p w14:paraId="3025874F"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lastRenderedPageBreak/>
        <w:t>（一）乙方在租赁设备使用过程中如租赁设备出现非人为故意损坏产生的故障，乙方应及时通知甲方维修。如果保修期已过，甲方不再承担维修义务。</w:t>
      </w:r>
    </w:p>
    <w:p w14:paraId="2AC4BA57"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（二）租赁设备如需安装，费用应由乙方自行承担。</w:t>
      </w:r>
    </w:p>
    <w:p w14:paraId="582D70DF"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（三）在租赁使用过程中，如因使用不当等乙方原因损坏租赁设备造成的损失，从乙方押金中扣除损失赔偿。</w:t>
      </w:r>
    </w:p>
    <w:p w14:paraId="62500FF9" w14:textId="77777777" w:rsidR="00001F63" w:rsidRDefault="00001F63">
      <w:pPr>
        <w:spacing w:after="0" w:line="360" w:lineRule="auto"/>
        <w:ind w:firstLineChars="200" w:firstLine="480"/>
        <w:rPr>
          <w:rFonts w:ascii="宋体" w:eastAsia="宋体" w:hAnsi="宋体" w:hint="eastAsia"/>
          <w:sz w:val="24"/>
        </w:rPr>
      </w:pPr>
    </w:p>
    <w:p w14:paraId="3481B20D"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第九条:未尽事宜</w:t>
      </w:r>
    </w:p>
    <w:p w14:paraId="6E987A75"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如有未尽事宜，双方另行协商。本合同一式两份，甲乙双方各持一份，双方签字盖章后生效,</w:t>
      </w:r>
    </w:p>
    <w:p w14:paraId="6A9EBD42" w14:textId="77777777" w:rsidR="00001F63" w:rsidRDefault="00001F63">
      <w:pPr>
        <w:spacing w:after="0" w:line="360" w:lineRule="auto"/>
        <w:ind w:firstLineChars="200" w:firstLine="480"/>
        <w:rPr>
          <w:rFonts w:ascii="宋体" w:eastAsia="宋体" w:hAnsi="宋体" w:hint="eastAsia"/>
          <w:sz w:val="24"/>
        </w:rPr>
      </w:pPr>
    </w:p>
    <w:p w14:paraId="66CF7666" w14:textId="77777777" w:rsidR="00001F63" w:rsidRDefault="00001F63">
      <w:pPr>
        <w:spacing w:after="0" w:line="360" w:lineRule="auto"/>
        <w:ind w:firstLineChars="200" w:firstLine="480"/>
        <w:rPr>
          <w:rFonts w:ascii="宋体" w:eastAsia="宋体" w:hAnsi="宋体" w:hint="eastAsia"/>
          <w:sz w:val="24"/>
        </w:rPr>
      </w:pPr>
    </w:p>
    <w:p w14:paraId="3FFE16B3" w14:textId="77777777" w:rsidR="00001F63" w:rsidRDefault="00001F63">
      <w:pPr>
        <w:spacing w:after="0" w:line="360" w:lineRule="auto"/>
        <w:ind w:firstLineChars="200" w:firstLine="480"/>
        <w:rPr>
          <w:rFonts w:ascii="宋体" w:eastAsia="宋体" w:hAnsi="宋体" w:hint="eastAsia"/>
          <w:sz w:val="24"/>
        </w:rPr>
      </w:pPr>
    </w:p>
    <w:p w14:paraId="11B99D3C"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甲方(公章)︰                     乙方(或代理人)∶</w:t>
      </w:r>
    </w:p>
    <w:p w14:paraId="18D1AFDC" w14:textId="77777777" w:rsidR="00001F63" w:rsidRDefault="00001F63">
      <w:pPr>
        <w:spacing w:after="0" w:line="360" w:lineRule="auto"/>
        <w:ind w:firstLineChars="200" w:firstLine="480"/>
        <w:rPr>
          <w:rFonts w:ascii="宋体" w:eastAsia="宋体" w:hAnsi="宋体" w:hint="eastAsia"/>
          <w:sz w:val="24"/>
        </w:rPr>
      </w:pPr>
    </w:p>
    <w:p w14:paraId="3F545314" w14:textId="77777777" w:rsidR="00001F63" w:rsidRDefault="00001F63">
      <w:pPr>
        <w:spacing w:after="0" w:line="360" w:lineRule="auto"/>
        <w:ind w:firstLineChars="200" w:firstLine="480"/>
        <w:rPr>
          <w:rFonts w:ascii="宋体" w:eastAsia="宋体" w:hAnsi="宋体" w:hint="eastAsia"/>
          <w:sz w:val="24"/>
        </w:rPr>
      </w:pPr>
    </w:p>
    <w:p w14:paraId="2103FD09" w14:textId="77777777" w:rsidR="00001F63" w:rsidRDefault="00000000">
      <w:pPr>
        <w:spacing w:after="0" w:line="360" w:lineRule="auto"/>
        <w:ind w:firstLineChars="200" w:firstLine="480"/>
        <w:rPr>
          <w:rFonts w:ascii="宋体" w:eastAsia="宋体" w:hAnsi="宋体" w:hint="eastAsia"/>
          <w:sz w:val="24"/>
        </w:rPr>
      </w:pPr>
      <w:r>
        <w:rPr>
          <w:rFonts w:ascii="宋体" w:eastAsia="宋体" w:hAnsi="宋体" w:hint="eastAsia"/>
          <w:sz w:val="24"/>
        </w:rPr>
        <w:t>日期:    年  月  日              日期:    年  月  日</w:t>
      </w:r>
    </w:p>
    <w:p w14:paraId="2E98FA22" w14:textId="77777777" w:rsidR="00603CD3" w:rsidRDefault="00624229">
      <w:pPr>
        <w:widowControl/>
        <w:spacing w:after="0" w:line="240" w:lineRule="auto"/>
        <w:rPr>
          <w:rFonts w:ascii="宋体" w:eastAsia="宋体" w:hAnsi="宋体" w:hint="eastAsia"/>
          <w:sz w:val="24"/>
        </w:rPr>
        <w:sectPr w:rsidR="00603CD3">
          <w:pgSz w:w="11906" w:h="16838"/>
          <w:pgMar w:top="1440" w:right="1800" w:bottom="1440" w:left="1800" w:header="851" w:footer="992" w:gutter="0"/>
          <w:cols w:space="425"/>
          <w:docGrid w:type="lines" w:linePitch="312"/>
        </w:sectPr>
      </w:pPr>
      <w:r>
        <w:rPr>
          <w:rFonts w:ascii="宋体" w:eastAsia="宋体" w:hAnsi="宋体" w:hint="eastAsia"/>
          <w:sz w:val="24"/>
        </w:rPr>
        <w:br w:type="page"/>
      </w:r>
    </w:p>
    <w:p w14:paraId="2ACF1C87" w14:textId="31B24A4E" w:rsidR="00624229" w:rsidRDefault="00624229" w:rsidP="00603CD3">
      <w:pPr>
        <w:spacing w:afterLines="50" w:after="156" w:line="360" w:lineRule="auto"/>
        <w:rPr>
          <w:rFonts w:hint="eastAsia"/>
          <w:color w:val="000000"/>
          <w:sz w:val="21"/>
          <w:szCs w:val="21"/>
        </w:rPr>
      </w:pPr>
      <w:r>
        <w:rPr>
          <w:rFonts w:ascii="黑体" w:eastAsia="黑体" w:hAnsi="黑体" w:cs="黑体" w:hint="eastAsia"/>
          <w:color w:val="000000"/>
          <w:sz w:val="24"/>
        </w:rPr>
        <w:lastRenderedPageBreak/>
        <w:t>附录 4（资料性） 康复辅助器具租借记录表</w:t>
      </w:r>
      <w:r>
        <w:rPr>
          <w:rFonts w:hint="eastAsia"/>
          <w:color w:val="000000"/>
          <w:sz w:val="21"/>
          <w:szCs w:val="21"/>
        </w:rPr>
        <w:t xml:space="preserve"> </w:t>
      </w:r>
    </w:p>
    <w:tbl>
      <w:tblPr>
        <w:tblW w:w="14879" w:type="dxa"/>
        <w:jc w:val="center"/>
        <w:tblLook w:val="04A0" w:firstRow="1" w:lastRow="0" w:firstColumn="1" w:lastColumn="0" w:noHBand="0" w:noVBand="1"/>
      </w:tblPr>
      <w:tblGrid>
        <w:gridCol w:w="620"/>
        <w:gridCol w:w="1000"/>
        <w:gridCol w:w="620"/>
        <w:gridCol w:w="1840"/>
        <w:gridCol w:w="2152"/>
        <w:gridCol w:w="1134"/>
        <w:gridCol w:w="993"/>
        <w:gridCol w:w="1134"/>
        <w:gridCol w:w="1134"/>
        <w:gridCol w:w="1134"/>
        <w:gridCol w:w="1134"/>
        <w:gridCol w:w="1275"/>
        <w:gridCol w:w="709"/>
      </w:tblGrid>
      <w:tr w:rsidR="00603CD3" w:rsidRPr="00603CD3" w14:paraId="34A74462" w14:textId="77777777" w:rsidTr="00603CD3">
        <w:trPr>
          <w:trHeight w:val="840"/>
          <w:jc w:val="center"/>
        </w:trPr>
        <w:tc>
          <w:tcPr>
            <w:tcW w:w="620" w:type="dxa"/>
            <w:tcBorders>
              <w:top w:val="single" w:sz="4" w:space="0" w:color="auto"/>
              <w:left w:val="single" w:sz="4" w:space="0" w:color="auto"/>
              <w:bottom w:val="single" w:sz="4" w:space="0" w:color="auto"/>
              <w:right w:val="single" w:sz="4" w:space="0" w:color="auto"/>
            </w:tcBorders>
            <w:vAlign w:val="center"/>
            <w:hideMark/>
          </w:tcPr>
          <w:p w14:paraId="57383F94" w14:textId="77777777" w:rsidR="00603CD3" w:rsidRPr="00603CD3" w:rsidRDefault="00603CD3" w:rsidP="00603CD3">
            <w:pPr>
              <w:widowControl/>
              <w:spacing w:after="0" w:line="240" w:lineRule="auto"/>
              <w:jc w:val="center"/>
              <w:rPr>
                <w:rFonts w:ascii="楷体" w:eastAsia="楷体" w:hAnsi="楷体" w:cs="宋体"/>
                <w:color w:val="000000"/>
                <w:kern w:val="0"/>
                <w:sz w:val="20"/>
                <w:szCs w:val="20"/>
                <w14:ligatures w14:val="none"/>
              </w:rPr>
            </w:pPr>
            <w:r w:rsidRPr="00603CD3">
              <w:rPr>
                <w:rFonts w:ascii="楷体" w:eastAsia="楷体" w:hAnsi="楷体" w:cs="宋体" w:hint="eastAsia"/>
                <w:color w:val="000000"/>
                <w:kern w:val="0"/>
                <w:sz w:val="20"/>
                <w:szCs w:val="20"/>
                <w14:ligatures w14:val="none"/>
              </w:rPr>
              <w:t>序号</w:t>
            </w:r>
          </w:p>
        </w:tc>
        <w:tc>
          <w:tcPr>
            <w:tcW w:w="1000" w:type="dxa"/>
            <w:tcBorders>
              <w:top w:val="single" w:sz="4" w:space="0" w:color="auto"/>
              <w:left w:val="nil"/>
              <w:bottom w:val="single" w:sz="4" w:space="0" w:color="auto"/>
              <w:right w:val="single" w:sz="4" w:space="0" w:color="auto"/>
            </w:tcBorders>
            <w:vAlign w:val="center"/>
            <w:hideMark/>
          </w:tcPr>
          <w:p w14:paraId="23EBF399" w14:textId="77777777" w:rsidR="00603CD3" w:rsidRPr="00603CD3" w:rsidRDefault="00603CD3" w:rsidP="00603CD3">
            <w:pPr>
              <w:widowControl/>
              <w:spacing w:after="0" w:line="240" w:lineRule="auto"/>
              <w:jc w:val="center"/>
              <w:rPr>
                <w:rFonts w:ascii="楷体" w:eastAsia="楷体" w:hAnsi="楷体" w:cs="宋体" w:hint="eastAsia"/>
                <w:color w:val="000000"/>
                <w:kern w:val="0"/>
                <w:sz w:val="20"/>
                <w:szCs w:val="20"/>
                <w14:ligatures w14:val="none"/>
              </w:rPr>
            </w:pPr>
            <w:r w:rsidRPr="00603CD3">
              <w:rPr>
                <w:rFonts w:ascii="楷体" w:eastAsia="楷体" w:hAnsi="楷体" w:cs="宋体" w:hint="eastAsia"/>
                <w:color w:val="000000"/>
                <w:kern w:val="0"/>
                <w:sz w:val="20"/>
                <w:szCs w:val="20"/>
                <w14:ligatures w14:val="none"/>
              </w:rPr>
              <w:t>姓名</w:t>
            </w:r>
          </w:p>
        </w:tc>
        <w:tc>
          <w:tcPr>
            <w:tcW w:w="620" w:type="dxa"/>
            <w:tcBorders>
              <w:top w:val="single" w:sz="4" w:space="0" w:color="auto"/>
              <w:left w:val="nil"/>
              <w:bottom w:val="single" w:sz="4" w:space="0" w:color="auto"/>
              <w:right w:val="single" w:sz="4" w:space="0" w:color="auto"/>
            </w:tcBorders>
            <w:vAlign w:val="center"/>
            <w:hideMark/>
          </w:tcPr>
          <w:p w14:paraId="2DECFE76" w14:textId="77777777" w:rsidR="00603CD3" w:rsidRPr="00603CD3" w:rsidRDefault="00603CD3" w:rsidP="00603CD3">
            <w:pPr>
              <w:widowControl/>
              <w:spacing w:after="0" w:line="240" w:lineRule="auto"/>
              <w:jc w:val="center"/>
              <w:rPr>
                <w:rFonts w:ascii="楷体" w:eastAsia="楷体" w:hAnsi="楷体" w:cs="宋体" w:hint="eastAsia"/>
                <w:color w:val="000000"/>
                <w:kern w:val="0"/>
                <w:sz w:val="20"/>
                <w:szCs w:val="20"/>
                <w14:ligatures w14:val="none"/>
              </w:rPr>
            </w:pPr>
            <w:r w:rsidRPr="00603CD3">
              <w:rPr>
                <w:rFonts w:ascii="楷体" w:eastAsia="楷体" w:hAnsi="楷体" w:cs="宋体" w:hint="eastAsia"/>
                <w:color w:val="000000"/>
                <w:kern w:val="0"/>
                <w:sz w:val="20"/>
                <w:szCs w:val="20"/>
                <w14:ligatures w14:val="none"/>
              </w:rPr>
              <w:t>性别</w:t>
            </w:r>
          </w:p>
        </w:tc>
        <w:tc>
          <w:tcPr>
            <w:tcW w:w="1840" w:type="dxa"/>
            <w:tcBorders>
              <w:top w:val="single" w:sz="4" w:space="0" w:color="auto"/>
              <w:left w:val="nil"/>
              <w:bottom w:val="single" w:sz="4" w:space="0" w:color="auto"/>
              <w:right w:val="single" w:sz="4" w:space="0" w:color="auto"/>
            </w:tcBorders>
            <w:vAlign w:val="center"/>
            <w:hideMark/>
          </w:tcPr>
          <w:p w14:paraId="77EAD273" w14:textId="77777777" w:rsidR="00603CD3" w:rsidRPr="00603CD3" w:rsidRDefault="00603CD3" w:rsidP="00603CD3">
            <w:pPr>
              <w:widowControl/>
              <w:spacing w:after="0" w:line="240" w:lineRule="auto"/>
              <w:jc w:val="center"/>
              <w:rPr>
                <w:rFonts w:ascii="楷体" w:eastAsia="楷体" w:hAnsi="楷体" w:cs="宋体" w:hint="eastAsia"/>
                <w:color w:val="000000"/>
                <w:kern w:val="0"/>
                <w:sz w:val="20"/>
                <w:szCs w:val="20"/>
                <w14:ligatures w14:val="none"/>
              </w:rPr>
            </w:pPr>
            <w:r w:rsidRPr="00603CD3">
              <w:rPr>
                <w:rFonts w:ascii="楷体" w:eastAsia="楷体" w:hAnsi="楷体" w:cs="宋体" w:hint="eastAsia"/>
                <w:color w:val="000000"/>
                <w:kern w:val="0"/>
                <w:sz w:val="20"/>
                <w:szCs w:val="20"/>
                <w14:ligatures w14:val="none"/>
              </w:rPr>
              <w:t>身份证号</w:t>
            </w:r>
          </w:p>
        </w:tc>
        <w:tc>
          <w:tcPr>
            <w:tcW w:w="2152" w:type="dxa"/>
            <w:tcBorders>
              <w:top w:val="single" w:sz="4" w:space="0" w:color="auto"/>
              <w:left w:val="nil"/>
              <w:bottom w:val="single" w:sz="4" w:space="0" w:color="auto"/>
              <w:right w:val="single" w:sz="4" w:space="0" w:color="auto"/>
            </w:tcBorders>
            <w:vAlign w:val="center"/>
            <w:hideMark/>
          </w:tcPr>
          <w:p w14:paraId="069880F7" w14:textId="77777777" w:rsidR="00603CD3" w:rsidRPr="00603CD3" w:rsidRDefault="00603CD3" w:rsidP="00603CD3">
            <w:pPr>
              <w:widowControl/>
              <w:spacing w:after="0" w:line="240" w:lineRule="auto"/>
              <w:jc w:val="center"/>
              <w:rPr>
                <w:rFonts w:ascii="楷体" w:eastAsia="楷体" w:hAnsi="楷体" w:cs="宋体" w:hint="eastAsia"/>
                <w:color w:val="000000"/>
                <w:kern w:val="0"/>
                <w:sz w:val="20"/>
                <w:szCs w:val="20"/>
                <w14:ligatures w14:val="none"/>
              </w:rPr>
            </w:pPr>
            <w:r w:rsidRPr="00603CD3">
              <w:rPr>
                <w:rFonts w:ascii="楷体" w:eastAsia="楷体" w:hAnsi="楷体" w:cs="宋体" w:hint="eastAsia"/>
                <w:color w:val="000000"/>
                <w:kern w:val="0"/>
                <w:sz w:val="20"/>
                <w:szCs w:val="20"/>
                <w14:ligatures w14:val="none"/>
              </w:rPr>
              <w:t>家庭住址</w:t>
            </w:r>
          </w:p>
        </w:tc>
        <w:tc>
          <w:tcPr>
            <w:tcW w:w="1134" w:type="dxa"/>
            <w:tcBorders>
              <w:top w:val="single" w:sz="4" w:space="0" w:color="auto"/>
              <w:left w:val="nil"/>
              <w:bottom w:val="single" w:sz="4" w:space="0" w:color="auto"/>
              <w:right w:val="single" w:sz="4" w:space="0" w:color="auto"/>
            </w:tcBorders>
            <w:vAlign w:val="center"/>
            <w:hideMark/>
          </w:tcPr>
          <w:p w14:paraId="23982886" w14:textId="77777777" w:rsidR="00603CD3" w:rsidRPr="00603CD3" w:rsidRDefault="00603CD3" w:rsidP="00603CD3">
            <w:pPr>
              <w:widowControl/>
              <w:spacing w:after="0" w:line="240" w:lineRule="auto"/>
              <w:jc w:val="center"/>
              <w:rPr>
                <w:rFonts w:ascii="楷体" w:eastAsia="楷体" w:hAnsi="楷体" w:cs="宋体" w:hint="eastAsia"/>
                <w:color w:val="000000"/>
                <w:kern w:val="0"/>
                <w:sz w:val="20"/>
                <w:szCs w:val="20"/>
                <w14:ligatures w14:val="none"/>
              </w:rPr>
            </w:pPr>
            <w:r w:rsidRPr="00603CD3">
              <w:rPr>
                <w:rFonts w:ascii="楷体" w:eastAsia="楷体" w:hAnsi="楷体" w:cs="宋体" w:hint="eastAsia"/>
                <w:color w:val="000000"/>
                <w:kern w:val="0"/>
                <w:sz w:val="20"/>
                <w:szCs w:val="20"/>
                <w14:ligatures w14:val="none"/>
              </w:rPr>
              <w:t>辅具名称</w:t>
            </w:r>
          </w:p>
        </w:tc>
        <w:tc>
          <w:tcPr>
            <w:tcW w:w="993" w:type="dxa"/>
            <w:tcBorders>
              <w:top w:val="single" w:sz="4" w:space="0" w:color="auto"/>
              <w:left w:val="nil"/>
              <w:bottom w:val="single" w:sz="4" w:space="0" w:color="auto"/>
              <w:right w:val="single" w:sz="4" w:space="0" w:color="auto"/>
            </w:tcBorders>
            <w:vAlign w:val="center"/>
            <w:hideMark/>
          </w:tcPr>
          <w:p w14:paraId="1F575747" w14:textId="77777777" w:rsidR="00603CD3" w:rsidRPr="00603CD3" w:rsidRDefault="00603CD3" w:rsidP="00603CD3">
            <w:pPr>
              <w:widowControl/>
              <w:spacing w:after="0" w:line="240" w:lineRule="auto"/>
              <w:jc w:val="center"/>
              <w:rPr>
                <w:rFonts w:ascii="楷体" w:eastAsia="楷体" w:hAnsi="楷体" w:cs="宋体" w:hint="eastAsia"/>
                <w:color w:val="000000"/>
                <w:kern w:val="0"/>
                <w:sz w:val="20"/>
                <w:szCs w:val="20"/>
                <w14:ligatures w14:val="none"/>
              </w:rPr>
            </w:pPr>
            <w:r w:rsidRPr="00603CD3">
              <w:rPr>
                <w:rFonts w:ascii="楷体" w:eastAsia="楷体" w:hAnsi="楷体" w:cs="宋体" w:hint="eastAsia"/>
                <w:color w:val="000000"/>
                <w:kern w:val="0"/>
                <w:sz w:val="20"/>
                <w:szCs w:val="20"/>
                <w14:ligatures w14:val="none"/>
              </w:rPr>
              <w:t>租赁器具价格</w:t>
            </w:r>
          </w:p>
        </w:tc>
        <w:tc>
          <w:tcPr>
            <w:tcW w:w="1134" w:type="dxa"/>
            <w:tcBorders>
              <w:top w:val="single" w:sz="4" w:space="0" w:color="auto"/>
              <w:left w:val="nil"/>
              <w:bottom w:val="single" w:sz="4" w:space="0" w:color="auto"/>
              <w:right w:val="single" w:sz="4" w:space="0" w:color="auto"/>
            </w:tcBorders>
            <w:vAlign w:val="center"/>
            <w:hideMark/>
          </w:tcPr>
          <w:p w14:paraId="74BBF3EA" w14:textId="77777777" w:rsidR="00603CD3" w:rsidRPr="00603CD3" w:rsidRDefault="00603CD3" w:rsidP="00603CD3">
            <w:pPr>
              <w:widowControl/>
              <w:spacing w:after="0" w:line="240" w:lineRule="auto"/>
              <w:jc w:val="center"/>
              <w:rPr>
                <w:rFonts w:ascii="楷体" w:eastAsia="楷体" w:hAnsi="楷体" w:cs="宋体" w:hint="eastAsia"/>
                <w:color w:val="000000"/>
                <w:kern w:val="0"/>
                <w:sz w:val="20"/>
                <w:szCs w:val="20"/>
                <w14:ligatures w14:val="none"/>
              </w:rPr>
            </w:pPr>
            <w:r w:rsidRPr="00603CD3">
              <w:rPr>
                <w:rFonts w:ascii="楷体" w:eastAsia="楷体" w:hAnsi="楷体" w:cs="宋体" w:hint="eastAsia"/>
                <w:color w:val="000000"/>
                <w:kern w:val="0"/>
                <w:sz w:val="20"/>
                <w:szCs w:val="20"/>
                <w14:ligatures w14:val="none"/>
              </w:rPr>
              <w:t>补贴类型</w:t>
            </w:r>
          </w:p>
        </w:tc>
        <w:tc>
          <w:tcPr>
            <w:tcW w:w="1134" w:type="dxa"/>
            <w:tcBorders>
              <w:top w:val="single" w:sz="4" w:space="0" w:color="auto"/>
              <w:left w:val="nil"/>
              <w:bottom w:val="single" w:sz="4" w:space="0" w:color="auto"/>
              <w:right w:val="single" w:sz="4" w:space="0" w:color="auto"/>
            </w:tcBorders>
            <w:vAlign w:val="center"/>
            <w:hideMark/>
          </w:tcPr>
          <w:p w14:paraId="69894FE4" w14:textId="77777777" w:rsidR="00603CD3" w:rsidRPr="00603CD3" w:rsidRDefault="00603CD3" w:rsidP="00603CD3">
            <w:pPr>
              <w:widowControl/>
              <w:spacing w:after="0" w:line="240" w:lineRule="auto"/>
              <w:rPr>
                <w:rFonts w:ascii="楷体" w:eastAsia="楷体" w:hAnsi="楷体" w:cs="宋体" w:hint="eastAsia"/>
                <w:color w:val="000000"/>
                <w:kern w:val="0"/>
                <w:sz w:val="20"/>
                <w:szCs w:val="20"/>
                <w14:ligatures w14:val="none"/>
              </w:rPr>
            </w:pPr>
            <w:r w:rsidRPr="00603CD3">
              <w:rPr>
                <w:rFonts w:ascii="楷体" w:eastAsia="楷体" w:hAnsi="楷体" w:cs="宋体" w:hint="eastAsia"/>
                <w:color w:val="000000"/>
                <w:kern w:val="0"/>
                <w:sz w:val="20"/>
                <w:szCs w:val="20"/>
                <w14:ligatures w14:val="none"/>
              </w:rPr>
              <w:t>租赁期限</w:t>
            </w:r>
          </w:p>
        </w:tc>
        <w:tc>
          <w:tcPr>
            <w:tcW w:w="1134" w:type="dxa"/>
            <w:tcBorders>
              <w:top w:val="single" w:sz="4" w:space="0" w:color="auto"/>
              <w:left w:val="nil"/>
              <w:bottom w:val="single" w:sz="4" w:space="0" w:color="auto"/>
              <w:right w:val="single" w:sz="4" w:space="0" w:color="auto"/>
            </w:tcBorders>
            <w:vAlign w:val="center"/>
            <w:hideMark/>
          </w:tcPr>
          <w:p w14:paraId="53CACFA5" w14:textId="77777777" w:rsidR="00603CD3" w:rsidRPr="00603CD3" w:rsidRDefault="00603CD3" w:rsidP="00603CD3">
            <w:pPr>
              <w:widowControl/>
              <w:spacing w:after="0" w:line="240" w:lineRule="auto"/>
              <w:jc w:val="center"/>
              <w:rPr>
                <w:rFonts w:ascii="楷体" w:eastAsia="楷体" w:hAnsi="楷体" w:cs="宋体" w:hint="eastAsia"/>
                <w:color w:val="000000"/>
                <w:kern w:val="0"/>
                <w:sz w:val="20"/>
                <w:szCs w:val="20"/>
                <w14:ligatures w14:val="none"/>
              </w:rPr>
            </w:pPr>
            <w:r w:rsidRPr="00603CD3">
              <w:rPr>
                <w:rFonts w:ascii="楷体" w:eastAsia="楷体" w:hAnsi="楷体" w:cs="宋体" w:hint="eastAsia"/>
                <w:color w:val="000000"/>
                <w:kern w:val="0"/>
                <w:sz w:val="20"/>
                <w:szCs w:val="20"/>
                <w14:ligatures w14:val="none"/>
              </w:rPr>
              <w:t>补贴金额</w:t>
            </w:r>
          </w:p>
        </w:tc>
        <w:tc>
          <w:tcPr>
            <w:tcW w:w="1134" w:type="dxa"/>
            <w:tcBorders>
              <w:top w:val="single" w:sz="4" w:space="0" w:color="auto"/>
              <w:left w:val="nil"/>
              <w:bottom w:val="single" w:sz="4" w:space="0" w:color="auto"/>
              <w:right w:val="single" w:sz="4" w:space="0" w:color="auto"/>
            </w:tcBorders>
            <w:vAlign w:val="center"/>
            <w:hideMark/>
          </w:tcPr>
          <w:p w14:paraId="268CC369" w14:textId="77777777" w:rsidR="00603CD3" w:rsidRPr="00603CD3" w:rsidRDefault="00603CD3" w:rsidP="00603CD3">
            <w:pPr>
              <w:widowControl/>
              <w:spacing w:after="0" w:line="240" w:lineRule="auto"/>
              <w:jc w:val="center"/>
              <w:rPr>
                <w:rFonts w:ascii="楷体" w:eastAsia="楷体" w:hAnsi="楷体" w:cs="宋体" w:hint="eastAsia"/>
                <w:color w:val="000000"/>
                <w:kern w:val="0"/>
                <w:sz w:val="20"/>
                <w:szCs w:val="20"/>
                <w14:ligatures w14:val="none"/>
              </w:rPr>
            </w:pPr>
            <w:r w:rsidRPr="00603CD3">
              <w:rPr>
                <w:rFonts w:ascii="楷体" w:eastAsia="楷体" w:hAnsi="楷体" w:cs="宋体" w:hint="eastAsia"/>
                <w:color w:val="000000"/>
                <w:kern w:val="0"/>
                <w:sz w:val="20"/>
                <w:szCs w:val="20"/>
                <w14:ligatures w14:val="none"/>
              </w:rPr>
              <w:t>实缴金额</w:t>
            </w:r>
          </w:p>
        </w:tc>
        <w:tc>
          <w:tcPr>
            <w:tcW w:w="1275" w:type="dxa"/>
            <w:tcBorders>
              <w:top w:val="single" w:sz="4" w:space="0" w:color="auto"/>
              <w:left w:val="nil"/>
              <w:bottom w:val="single" w:sz="4" w:space="0" w:color="auto"/>
              <w:right w:val="single" w:sz="4" w:space="0" w:color="auto"/>
            </w:tcBorders>
            <w:vAlign w:val="center"/>
            <w:hideMark/>
          </w:tcPr>
          <w:p w14:paraId="01315E27" w14:textId="77777777" w:rsidR="00603CD3" w:rsidRPr="00603CD3" w:rsidRDefault="00603CD3" w:rsidP="00603CD3">
            <w:pPr>
              <w:widowControl/>
              <w:spacing w:after="0" w:line="240" w:lineRule="auto"/>
              <w:jc w:val="center"/>
              <w:rPr>
                <w:rFonts w:ascii="楷体" w:eastAsia="楷体" w:hAnsi="楷体" w:cs="宋体" w:hint="eastAsia"/>
                <w:color w:val="000000"/>
                <w:kern w:val="0"/>
                <w:sz w:val="20"/>
                <w:szCs w:val="20"/>
                <w14:ligatures w14:val="none"/>
              </w:rPr>
            </w:pPr>
            <w:r w:rsidRPr="00603CD3">
              <w:rPr>
                <w:rFonts w:ascii="楷体" w:eastAsia="楷体" w:hAnsi="楷体" w:cs="宋体" w:hint="eastAsia"/>
                <w:color w:val="000000"/>
                <w:kern w:val="0"/>
                <w:sz w:val="20"/>
                <w:szCs w:val="20"/>
                <w14:ligatures w14:val="none"/>
              </w:rPr>
              <w:t>租赁物状态</w:t>
            </w:r>
          </w:p>
        </w:tc>
        <w:tc>
          <w:tcPr>
            <w:tcW w:w="709" w:type="dxa"/>
            <w:tcBorders>
              <w:top w:val="single" w:sz="4" w:space="0" w:color="auto"/>
              <w:left w:val="nil"/>
              <w:bottom w:val="single" w:sz="4" w:space="0" w:color="auto"/>
              <w:right w:val="single" w:sz="4" w:space="0" w:color="auto"/>
            </w:tcBorders>
            <w:noWrap/>
            <w:vAlign w:val="center"/>
            <w:hideMark/>
          </w:tcPr>
          <w:p w14:paraId="5DF5AAD3" w14:textId="77777777" w:rsidR="00603CD3" w:rsidRPr="00603CD3" w:rsidRDefault="00603CD3" w:rsidP="00603CD3">
            <w:pPr>
              <w:widowControl/>
              <w:spacing w:after="0" w:line="240" w:lineRule="auto"/>
              <w:jc w:val="center"/>
              <w:rPr>
                <w:rFonts w:ascii="楷体" w:eastAsia="楷体" w:hAnsi="楷体" w:cs="宋体" w:hint="eastAsia"/>
                <w:color w:val="000000"/>
                <w:kern w:val="0"/>
                <w:sz w:val="20"/>
                <w:szCs w:val="20"/>
                <w14:ligatures w14:val="none"/>
              </w:rPr>
            </w:pPr>
            <w:r w:rsidRPr="00603CD3">
              <w:rPr>
                <w:rFonts w:ascii="楷体" w:eastAsia="楷体" w:hAnsi="楷体" w:cs="宋体" w:hint="eastAsia"/>
                <w:color w:val="000000"/>
                <w:kern w:val="0"/>
                <w:sz w:val="20"/>
                <w:szCs w:val="20"/>
                <w14:ligatures w14:val="none"/>
              </w:rPr>
              <w:t>备注</w:t>
            </w:r>
          </w:p>
        </w:tc>
      </w:tr>
      <w:tr w:rsidR="00603CD3" w:rsidRPr="00603CD3" w14:paraId="4BAF6853" w14:textId="77777777" w:rsidTr="00603CD3">
        <w:trPr>
          <w:trHeight w:val="840"/>
          <w:jc w:val="center"/>
        </w:trPr>
        <w:tc>
          <w:tcPr>
            <w:tcW w:w="620" w:type="dxa"/>
            <w:tcBorders>
              <w:top w:val="nil"/>
              <w:left w:val="single" w:sz="4" w:space="0" w:color="auto"/>
              <w:bottom w:val="single" w:sz="4" w:space="0" w:color="auto"/>
              <w:right w:val="single" w:sz="4" w:space="0" w:color="auto"/>
            </w:tcBorders>
            <w:noWrap/>
            <w:vAlign w:val="center"/>
            <w:hideMark/>
          </w:tcPr>
          <w:p w14:paraId="0FF73FD7"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000" w:type="dxa"/>
            <w:tcBorders>
              <w:top w:val="nil"/>
              <w:left w:val="nil"/>
              <w:bottom w:val="single" w:sz="4" w:space="0" w:color="auto"/>
              <w:right w:val="single" w:sz="4" w:space="0" w:color="auto"/>
            </w:tcBorders>
            <w:noWrap/>
            <w:vAlign w:val="center"/>
            <w:hideMark/>
          </w:tcPr>
          <w:p w14:paraId="1B58E596"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620" w:type="dxa"/>
            <w:tcBorders>
              <w:top w:val="nil"/>
              <w:left w:val="nil"/>
              <w:bottom w:val="single" w:sz="4" w:space="0" w:color="auto"/>
              <w:right w:val="single" w:sz="4" w:space="0" w:color="auto"/>
            </w:tcBorders>
            <w:noWrap/>
            <w:vAlign w:val="center"/>
            <w:hideMark/>
          </w:tcPr>
          <w:p w14:paraId="3C6C7419"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840" w:type="dxa"/>
            <w:tcBorders>
              <w:top w:val="nil"/>
              <w:left w:val="nil"/>
              <w:bottom w:val="single" w:sz="4" w:space="0" w:color="auto"/>
              <w:right w:val="single" w:sz="4" w:space="0" w:color="auto"/>
            </w:tcBorders>
            <w:noWrap/>
            <w:vAlign w:val="center"/>
            <w:hideMark/>
          </w:tcPr>
          <w:p w14:paraId="27AEBD4C"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2152" w:type="dxa"/>
            <w:tcBorders>
              <w:top w:val="nil"/>
              <w:left w:val="nil"/>
              <w:bottom w:val="single" w:sz="4" w:space="0" w:color="auto"/>
              <w:right w:val="single" w:sz="4" w:space="0" w:color="auto"/>
            </w:tcBorders>
            <w:noWrap/>
            <w:vAlign w:val="center"/>
            <w:hideMark/>
          </w:tcPr>
          <w:p w14:paraId="75A0DAC2"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134" w:type="dxa"/>
            <w:tcBorders>
              <w:top w:val="nil"/>
              <w:left w:val="nil"/>
              <w:bottom w:val="single" w:sz="4" w:space="0" w:color="auto"/>
              <w:right w:val="single" w:sz="4" w:space="0" w:color="auto"/>
            </w:tcBorders>
            <w:noWrap/>
            <w:vAlign w:val="center"/>
            <w:hideMark/>
          </w:tcPr>
          <w:p w14:paraId="36F52FA0"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993" w:type="dxa"/>
            <w:tcBorders>
              <w:top w:val="nil"/>
              <w:left w:val="nil"/>
              <w:bottom w:val="single" w:sz="4" w:space="0" w:color="auto"/>
              <w:right w:val="single" w:sz="4" w:space="0" w:color="auto"/>
            </w:tcBorders>
            <w:noWrap/>
            <w:vAlign w:val="center"/>
            <w:hideMark/>
          </w:tcPr>
          <w:p w14:paraId="7730DD5F"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134" w:type="dxa"/>
            <w:tcBorders>
              <w:top w:val="nil"/>
              <w:left w:val="nil"/>
              <w:bottom w:val="single" w:sz="4" w:space="0" w:color="auto"/>
              <w:right w:val="single" w:sz="4" w:space="0" w:color="auto"/>
            </w:tcBorders>
            <w:noWrap/>
            <w:vAlign w:val="center"/>
            <w:hideMark/>
          </w:tcPr>
          <w:p w14:paraId="28A973F5"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134" w:type="dxa"/>
            <w:tcBorders>
              <w:top w:val="nil"/>
              <w:left w:val="nil"/>
              <w:bottom w:val="single" w:sz="4" w:space="0" w:color="auto"/>
              <w:right w:val="single" w:sz="4" w:space="0" w:color="auto"/>
            </w:tcBorders>
            <w:noWrap/>
            <w:vAlign w:val="center"/>
            <w:hideMark/>
          </w:tcPr>
          <w:p w14:paraId="07D24DF5"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134" w:type="dxa"/>
            <w:tcBorders>
              <w:top w:val="nil"/>
              <w:left w:val="nil"/>
              <w:bottom w:val="single" w:sz="4" w:space="0" w:color="auto"/>
              <w:right w:val="single" w:sz="4" w:space="0" w:color="auto"/>
            </w:tcBorders>
            <w:noWrap/>
            <w:vAlign w:val="center"/>
            <w:hideMark/>
          </w:tcPr>
          <w:p w14:paraId="2A055C37"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134" w:type="dxa"/>
            <w:tcBorders>
              <w:top w:val="nil"/>
              <w:left w:val="nil"/>
              <w:bottom w:val="single" w:sz="4" w:space="0" w:color="auto"/>
              <w:right w:val="single" w:sz="4" w:space="0" w:color="auto"/>
            </w:tcBorders>
            <w:noWrap/>
            <w:vAlign w:val="center"/>
            <w:hideMark/>
          </w:tcPr>
          <w:p w14:paraId="2AAF63E7"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275" w:type="dxa"/>
            <w:tcBorders>
              <w:top w:val="nil"/>
              <w:left w:val="nil"/>
              <w:bottom w:val="single" w:sz="4" w:space="0" w:color="auto"/>
              <w:right w:val="single" w:sz="4" w:space="0" w:color="auto"/>
            </w:tcBorders>
            <w:noWrap/>
            <w:vAlign w:val="center"/>
            <w:hideMark/>
          </w:tcPr>
          <w:p w14:paraId="2598580E"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709" w:type="dxa"/>
            <w:tcBorders>
              <w:top w:val="nil"/>
              <w:left w:val="nil"/>
              <w:bottom w:val="single" w:sz="4" w:space="0" w:color="auto"/>
              <w:right w:val="single" w:sz="4" w:space="0" w:color="auto"/>
            </w:tcBorders>
            <w:noWrap/>
            <w:vAlign w:val="center"/>
            <w:hideMark/>
          </w:tcPr>
          <w:p w14:paraId="6076E155"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r>
      <w:tr w:rsidR="00603CD3" w:rsidRPr="00603CD3" w14:paraId="389EFA76" w14:textId="77777777" w:rsidTr="00603CD3">
        <w:trPr>
          <w:trHeight w:val="840"/>
          <w:jc w:val="center"/>
        </w:trPr>
        <w:tc>
          <w:tcPr>
            <w:tcW w:w="620" w:type="dxa"/>
            <w:tcBorders>
              <w:top w:val="nil"/>
              <w:left w:val="single" w:sz="4" w:space="0" w:color="auto"/>
              <w:bottom w:val="single" w:sz="4" w:space="0" w:color="auto"/>
              <w:right w:val="single" w:sz="4" w:space="0" w:color="auto"/>
            </w:tcBorders>
            <w:noWrap/>
            <w:vAlign w:val="center"/>
            <w:hideMark/>
          </w:tcPr>
          <w:p w14:paraId="234207F4"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000" w:type="dxa"/>
            <w:tcBorders>
              <w:top w:val="nil"/>
              <w:left w:val="nil"/>
              <w:bottom w:val="single" w:sz="4" w:space="0" w:color="auto"/>
              <w:right w:val="single" w:sz="4" w:space="0" w:color="auto"/>
            </w:tcBorders>
            <w:noWrap/>
            <w:vAlign w:val="center"/>
            <w:hideMark/>
          </w:tcPr>
          <w:p w14:paraId="3737E047"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620" w:type="dxa"/>
            <w:tcBorders>
              <w:top w:val="nil"/>
              <w:left w:val="nil"/>
              <w:bottom w:val="single" w:sz="4" w:space="0" w:color="auto"/>
              <w:right w:val="single" w:sz="4" w:space="0" w:color="auto"/>
            </w:tcBorders>
            <w:noWrap/>
            <w:vAlign w:val="center"/>
            <w:hideMark/>
          </w:tcPr>
          <w:p w14:paraId="75A3C5F4"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840" w:type="dxa"/>
            <w:tcBorders>
              <w:top w:val="nil"/>
              <w:left w:val="nil"/>
              <w:bottom w:val="single" w:sz="4" w:space="0" w:color="auto"/>
              <w:right w:val="single" w:sz="4" w:space="0" w:color="auto"/>
            </w:tcBorders>
            <w:noWrap/>
            <w:vAlign w:val="center"/>
            <w:hideMark/>
          </w:tcPr>
          <w:p w14:paraId="26EE0A64"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2152" w:type="dxa"/>
            <w:tcBorders>
              <w:top w:val="nil"/>
              <w:left w:val="nil"/>
              <w:bottom w:val="single" w:sz="4" w:space="0" w:color="auto"/>
              <w:right w:val="single" w:sz="4" w:space="0" w:color="auto"/>
            </w:tcBorders>
            <w:noWrap/>
            <w:vAlign w:val="center"/>
            <w:hideMark/>
          </w:tcPr>
          <w:p w14:paraId="151175C6"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134" w:type="dxa"/>
            <w:tcBorders>
              <w:top w:val="nil"/>
              <w:left w:val="nil"/>
              <w:bottom w:val="single" w:sz="4" w:space="0" w:color="auto"/>
              <w:right w:val="single" w:sz="4" w:space="0" w:color="auto"/>
            </w:tcBorders>
            <w:noWrap/>
            <w:vAlign w:val="center"/>
            <w:hideMark/>
          </w:tcPr>
          <w:p w14:paraId="59DFDF6E"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993" w:type="dxa"/>
            <w:tcBorders>
              <w:top w:val="nil"/>
              <w:left w:val="nil"/>
              <w:bottom w:val="single" w:sz="4" w:space="0" w:color="auto"/>
              <w:right w:val="single" w:sz="4" w:space="0" w:color="auto"/>
            </w:tcBorders>
            <w:noWrap/>
            <w:vAlign w:val="center"/>
            <w:hideMark/>
          </w:tcPr>
          <w:p w14:paraId="7C8B6922"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134" w:type="dxa"/>
            <w:tcBorders>
              <w:top w:val="nil"/>
              <w:left w:val="nil"/>
              <w:bottom w:val="single" w:sz="4" w:space="0" w:color="auto"/>
              <w:right w:val="single" w:sz="4" w:space="0" w:color="auto"/>
            </w:tcBorders>
            <w:noWrap/>
            <w:vAlign w:val="center"/>
            <w:hideMark/>
          </w:tcPr>
          <w:p w14:paraId="0B4D25F4"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134" w:type="dxa"/>
            <w:tcBorders>
              <w:top w:val="nil"/>
              <w:left w:val="nil"/>
              <w:bottom w:val="single" w:sz="4" w:space="0" w:color="auto"/>
              <w:right w:val="single" w:sz="4" w:space="0" w:color="auto"/>
            </w:tcBorders>
            <w:noWrap/>
            <w:vAlign w:val="center"/>
            <w:hideMark/>
          </w:tcPr>
          <w:p w14:paraId="29B5CAFF"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134" w:type="dxa"/>
            <w:tcBorders>
              <w:top w:val="nil"/>
              <w:left w:val="nil"/>
              <w:bottom w:val="single" w:sz="4" w:space="0" w:color="auto"/>
              <w:right w:val="single" w:sz="4" w:space="0" w:color="auto"/>
            </w:tcBorders>
            <w:noWrap/>
            <w:vAlign w:val="center"/>
            <w:hideMark/>
          </w:tcPr>
          <w:p w14:paraId="3E396BCF"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134" w:type="dxa"/>
            <w:tcBorders>
              <w:top w:val="nil"/>
              <w:left w:val="nil"/>
              <w:bottom w:val="single" w:sz="4" w:space="0" w:color="auto"/>
              <w:right w:val="single" w:sz="4" w:space="0" w:color="auto"/>
            </w:tcBorders>
            <w:noWrap/>
            <w:vAlign w:val="center"/>
            <w:hideMark/>
          </w:tcPr>
          <w:p w14:paraId="3BE9AF81"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275" w:type="dxa"/>
            <w:tcBorders>
              <w:top w:val="nil"/>
              <w:left w:val="nil"/>
              <w:bottom w:val="single" w:sz="4" w:space="0" w:color="auto"/>
              <w:right w:val="single" w:sz="4" w:space="0" w:color="auto"/>
            </w:tcBorders>
            <w:noWrap/>
            <w:vAlign w:val="center"/>
            <w:hideMark/>
          </w:tcPr>
          <w:p w14:paraId="0EFEB066"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709" w:type="dxa"/>
            <w:tcBorders>
              <w:top w:val="nil"/>
              <w:left w:val="nil"/>
              <w:bottom w:val="single" w:sz="4" w:space="0" w:color="auto"/>
              <w:right w:val="single" w:sz="4" w:space="0" w:color="auto"/>
            </w:tcBorders>
            <w:noWrap/>
            <w:vAlign w:val="center"/>
            <w:hideMark/>
          </w:tcPr>
          <w:p w14:paraId="5BC1E5EF"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r>
      <w:tr w:rsidR="00603CD3" w:rsidRPr="00603CD3" w14:paraId="204EDC6A" w14:textId="77777777" w:rsidTr="00603CD3">
        <w:trPr>
          <w:trHeight w:val="840"/>
          <w:jc w:val="center"/>
        </w:trPr>
        <w:tc>
          <w:tcPr>
            <w:tcW w:w="620" w:type="dxa"/>
            <w:tcBorders>
              <w:top w:val="nil"/>
              <w:left w:val="single" w:sz="4" w:space="0" w:color="auto"/>
              <w:bottom w:val="single" w:sz="4" w:space="0" w:color="auto"/>
              <w:right w:val="single" w:sz="4" w:space="0" w:color="auto"/>
            </w:tcBorders>
            <w:noWrap/>
            <w:vAlign w:val="center"/>
            <w:hideMark/>
          </w:tcPr>
          <w:p w14:paraId="45FB4547"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000" w:type="dxa"/>
            <w:tcBorders>
              <w:top w:val="nil"/>
              <w:left w:val="nil"/>
              <w:bottom w:val="single" w:sz="4" w:space="0" w:color="auto"/>
              <w:right w:val="single" w:sz="4" w:space="0" w:color="auto"/>
            </w:tcBorders>
            <w:noWrap/>
            <w:vAlign w:val="center"/>
            <w:hideMark/>
          </w:tcPr>
          <w:p w14:paraId="539D8869"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620" w:type="dxa"/>
            <w:tcBorders>
              <w:top w:val="nil"/>
              <w:left w:val="nil"/>
              <w:bottom w:val="single" w:sz="4" w:space="0" w:color="auto"/>
              <w:right w:val="single" w:sz="4" w:space="0" w:color="auto"/>
            </w:tcBorders>
            <w:noWrap/>
            <w:vAlign w:val="center"/>
            <w:hideMark/>
          </w:tcPr>
          <w:p w14:paraId="5D871942"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840" w:type="dxa"/>
            <w:tcBorders>
              <w:top w:val="nil"/>
              <w:left w:val="nil"/>
              <w:bottom w:val="single" w:sz="4" w:space="0" w:color="auto"/>
              <w:right w:val="single" w:sz="4" w:space="0" w:color="auto"/>
            </w:tcBorders>
            <w:noWrap/>
            <w:vAlign w:val="center"/>
            <w:hideMark/>
          </w:tcPr>
          <w:p w14:paraId="22E0CF25"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2152" w:type="dxa"/>
            <w:tcBorders>
              <w:top w:val="nil"/>
              <w:left w:val="nil"/>
              <w:bottom w:val="single" w:sz="4" w:space="0" w:color="auto"/>
              <w:right w:val="single" w:sz="4" w:space="0" w:color="auto"/>
            </w:tcBorders>
            <w:noWrap/>
            <w:vAlign w:val="center"/>
            <w:hideMark/>
          </w:tcPr>
          <w:p w14:paraId="257793F0"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134" w:type="dxa"/>
            <w:tcBorders>
              <w:top w:val="nil"/>
              <w:left w:val="nil"/>
              <w:bottom w:val="single" w:sz="4" w:space="0" w:color="auto"/>
              <w:right w:val="single" w:sz="4" w:space="0" w:color="auto"/>
            </w:tcBorders>
            <w:noWrap/>
            <w:vAlign w:val="center"/>
            <w:hideMark/>
          </w:tcPr>
          <w:p w14:paraId="77731B53"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993" w:type="dxa"/>
            <w:tcBorders>
              <w:top w:val="nil"/>
              <w:left w:val="nil"/>
              <w:bottom w:val="single" w:sz="4" w:space="0" w:color="auto"/>
              <w:right w:val="single" w:sz="4" w:space="0" w:color="auto"/>
            </w:tcBorders>
            <w:noWrap/>
            <w:vAlign w:val="center"/>
            <w:hideMark/>
          </w:tcPr>
          <w:p w14:paraId="15EC47C0"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134" w:type="dxa"/>
            <w:tcBorders>
              <w:top w:val="nil"/>
              <w:left w:val="nil"/>
              <w:bottom w:val="single" w:sz="4" w:space="0" w:color="auto"/>
              <w:right w:val="single" w:sz="4" w:space="0" w:color="auto"/>
            </w:tcBorders>
            <w:noWrap/>
            <w:vAlign w:val="center"/>
            <w:hideMark/>
          </w:tcPr>
          <w:p w14:paraId="24894953"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134" w:type="dxa"/>
            <w:tcBorders>
              <w:top w:val="nil"/>
              <w:left w:val="nil"/>
              <w:bottom w:val="single" w:sz="4" w:space="0" w:color="auto"/>
              <w:right w:val="single" w:sz="4" w:space="0" w:color="auto"/>
            </w:tcBorders>
            <w:noWrap/>
            <w:vAlign w:val="center"/>
            <w:hideMark/>
          </w:tcPr>
          <w:p w14:paraId="41CEADF3"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134" w:type="dxa"/>
            <w:tcBorders>
              <w:top w:val="nil"/>
              <w:left w:val="nil"/>
              <w:bottom w:val="single" w:sz="4" w:space="0" w:color="auto"/>
              <w:right w:val="single" w:sz="4" w:space="0" w:color="auto"/>
            </w:tcBorders>
            <w:noWrap/>
            <w:vAlign w:val="center"/>
            <w:hideMark/>
          </w:tcPr>
          <w:p w14:paraId="30F410FB"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134" w:type="dxa"/>
            <w:tcBorders>
              <w:top w:val="nil"/>
              <w:left w:val="nil"/>
              <w:bottom w:val="single" w:sz="4" w:space="0" w:color="auto"/>
              <w:right w:val="single" w:sz="4" w:space="0" w:color="auto"/>
            </w:tcBorders>
            <w:noWrap/>
            <w:vAlign w:val="center"/>
            <w:hideMark/>
          </w:tcPr>
          <w:p w14:paraId="1E3C2E86"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275" w:type="dxa"/>
            <w:tcBorders>
              <w:top w:val="nil"/>
              <w:left w:val="nil"/>
              <w:bottom w:val="single" w:sz="4" w:space="0" w:color="auto"/>
              <w:right w:val="single" w:sz="4" w:space="0" w:color="auto"/>
            </w:tcBorders>
            <w:noWrap/>
            <w:vAlign w:val="center"/>
            <w:hideMark/>
          </w:tcPr>
          <w:p w14:paraId="05D18D25"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709" w:type="dxa"/>
            <w:tcBorders>
              <w:top w:val="nil"/>
              <w:left w:val="nil"/>
              <w:bottom w:val="single" w:sz="4" w:space="0" w:color="auto"/>
              <w:right w:val="single" w:sz="4" w:space="0" w:color="auto"/>
            </w:tcBorders>
            <w:noWrap/>
            <w:vAlign w:val="center"/>
            <w:hideMark/>
          </w:tcPr>
          <w:p w14:paraId="53207C56"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r>
      <w:tr w:rsidR="00603CD3" w:rsidRPr="00603CD3" w14:paraId="7081DEBD" w14:textId="77777777" w:rsidTr="00603CD3">
        <w:trPr>
          <w:trHeight w:val="840"/>
          <w:jc w:val="center"/>
        </w:trPr>
        <w:tc>
          <w:tcPr>
            <w:tcW w:w="620" w:type="dxa"/>
            <w:tcBorders>
              <w:top w:val="nil"/>
              <w:left w:val="single" w:sz="4" w:space="0" w:color="auto"/>
              <w:bottom w:val="single" w:sz="4" w:space="0" w:color="auto"/>
              <w:right w:val="single" w:sz="4" w:space="0" w:color="auto"/>
            </w:tcBorders>
            <w:noWrap/>
            <w:vAlign w:val="center"/>
            <w:hideMark/>
          </w:tcPr>
          <w:p w14:paraId="0C6A9AF0"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000" w:type="dxa"/>
            <w:tcBorders>
              <w:top w:val="nil"/>
              <w:left w:val="nil"/>
              <w:bottom w:val="single" w:sz="4" w:space="0" w:color="auto"/>
              <w:right w:val="single" w:sz="4" w:space="0" w:color="auto"/>
            </w:tcBorders>
            <w:noWrap/>
            <w:vAlign w:val="center"/>
            <w:hideMark/>
          </w:tcPr>
          <w:p w14:paraId="70C6A727"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620" w:type="dxa"/>
            <w:tcBorders>
              <w:top w:val="nil"/>
              <w:left w:val="nil"/>
              <w:bottom w:val="single" w:sz="4" w:space="0" w:color="auto"/>
              <w:right w:val="single" w:sz="4" w:space="0" w:color="auto"/>
            </w:tcBorders>
            <w:noWrap/>
            <w:vAlign w:val="center"/>
            <w:hideMark/>
          </w:tcPr>
          <w:p w14:paraId="10076554"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840" w:type="dxa"/>
            <w:tcBorders>
              <w:top w:val="nil"/>
              <w:left w:val="nil"/>
              <w:bottom w:val="single" w:sz="4" w:space="0" w:color="auto"/>
              <w:right w:val="single" w:sz="4" w:space="0" w:color="auto"/>
            </w:tcBorders>
            <w:noWrap/>
            <w:vAlign w:val="center"/>
            <w:hideMark/>
          </w:tcPr>
          <w:p w14:paraId="06C6F932"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2152" w:type="dxa"/>
            <w:tcBorders>
              <w:top w:val="nil"/>
              <w:left w:val="nil"/>
              <w:bottom w:val="single" w:sz="4" w:space="0" w:color="auto"/>
              <w:right w:val="single" w:sz="4" w:space="0" w:color="auto"/>
            </w:tcBorders>
            <w:noWrap/>
            <w:vAlign w:val="center"/>
            <w:hideMark/>
          </w:tcPr>
          <w:p w14:paraId="1A52B70D"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134" w:type="dxa"/>
            <w:tcBorders>
              <w:top w:val="nil"/>
              <w:left w:val="nil"/>
              <w:bottom w:val="single" w:sz="4" w:space="0" w:color="auto"/>
              <w:right w:val="single" w:sz="4" w:space="0" w:color="auto"/>
            </w:tcBorders>
            <w:noWrap/>
            <w:vAlign w:val="center"/>
            <w:hideMark/>
          </w:tcPr>
          <w:p w14:paraId="724536ED"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993" w:type="dxa"/>
            <w:tcBorders>
              <w:top w:val="nil"/>
              <w:left w:val="nil"/>
              <w:bottom w:val="single" w:sz="4" w:space="0" w:color="auto"/>
              <w:right w:val="single" w:sz="4" w:space="0" w:color="auto"/>
            </w:tcBorders>
            <w:noWrap/>
            <w:vAlign w:val="center"/>
            <w:hideMark/>
          </w:tcPr>
          <w:p w14:paraId="64590DB1"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134" w:type="dxa"/>
            <w:tcBorders>
              <w:top w:val="nil"/>
              <w:left w:val="nil"/>
              <w:bottom w:val="single" w:sz="4" w:space="0" w:color="auto"/>
              <w:right w:val="single" w:sz="4" w:space="0" w:color="auto"/>
            </w:tcBorders>
            <w:noWrap/>
            <w:vAlign w:val="center"/>
            <w:hideMark/>
          </w:tcPr>
          <w:p w14:paraId="476F3935"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134" w:type="dxa"/>
            <w:tcBorders>
              <w:top w:val="nil"/>
              <w:left w:val="nil"/>
              <w:bottom w:val="single" w:sz="4" w:space="0" w:color="auto"/>
              <w:right w:val="single" w:sz="4" w:space="0" w:color="auto"/>
            </w:tcBorders>
            <w:noWrap/>
            <w:vAlign w:val="center"/>
            <w:hideMark/>
          </w:tcPr>
          <w:p w14:paraId="10F29467"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134" w:type="dxa"/>
            <w:tcBorders>
              <w:top w:val="nil"/>
              <w:left w:val="nil"/>
              <w:bottom w:val="single" w:sz="4" w:space="0" w:color="auto"/>
              <w:right w:val="single" w:sz="4" w:space="0" w:color="auto"/>
            </w:tcBorders>
            <w:noWrap/>
            <w:vAlign w:val="center"/>
            <w:hideMark/>
          </w:tcPr>
          <w:p w14:paraId="4533E758"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134" w:type="dxa"/>
            <w:tcBorders>
              <w:top w:val="nil"/>
              <w:left w:val="nil"/>
              <w:bottom w:val="single" w:sz="4" w:space="0" w:color="auto"/>
              <w:right w:val="single" w:sz="4" w:space="0" w:color="auto"/>
            </w:tcBorders>
            <w:noWrap/>
            <w:vAlign w:val="center"/>
            <w:hideMark/>
          </w:tcPr>
          <w:p w14:paraId="733EF016"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275" w:type="dxa"/>
            <w:tcBorders>
              <w:top w:val="nil"/>
              <w:left w:val="nil"/>
              <w:bottom w:val="single" w:sz="4" w:space="0" w:color="auto"/>
              <w:right w:val="single" w:sz="4" w:space="0" w:color="auto"/>
            </w:tcBorders>
            <w:noWrap/>
            <w:vAlign w:val="center"/>
            <w:hideMark/>
          </w:tcPr>
          <w:p w14:paraId="508D6305"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709" w:type="dxa"/>
            <w:tcBorders>
              <w:top w:val="nil"/>
              <w:left w:val="nil"/>
              <w:bottom w:val="single" w:sz="4" w:space="0" w:color="auto"/>
              <w:right w:val="single" w:sz="4" w:space="0" w:color="auto"/>
            </w:tcBorders>
            <w:noWrap/>
            <w:vAlign w:val="center"/>
            <w:hideMark/>
          </w:tcPr>
          <w:p w14:paraId="5B1C875D"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r>
      <w:tr w:rsidR="00603CD3" w:rsidRPr="00603CD3" w14:paraId="644996D4" w14:textId="77777777" w:rsidTr="00603CD3">
        <w:trPr>
          <w:trHeight w:val="840"/>
          <w:jc w:val="center"/>
        </w:trPr>
        <w:tc>
          <w:tcPr>
            <w:tcW w:w="620" w:type="dxa"/>
            <w:tcBorders>
              <w:top w:val="nil"/>
              <w:left w:val="single" w:sz="4" w:space="0" w:color="auto"/>
              <w:bottom w:val="single" w:sz="4" w:space="0" w:color="auto"/>
              <w:right w:val="single" w:sz="4" w:space="0" w:color="auto"/>
            </w:tcBorders>
            <w:noWrap/>
            <w:vAlign w:val="center"/>
            <w:hideMark/>
          </w:tcPr>
          <w:p w14:paraId="414ADE57"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000" w:type="dxa"/>
            <w:tcBorders>
              <w:top w:val="nil"/>
              <w:left w:val="nil"/>
              <w:bottom w:val="single" w:sz="4" w:space="0" w:color="auto"/>
              <w:right w:val="single" w:sz="4" w:space="0" w:color="auto"/>
            </w:tcBorders>
            <w:noWrap/>
            <w:vAlign w:val="center"/>
            <w:hideMark/>
          </w:tcPr>
          <w:p w14:paraId="704075D0"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620" w:type="dxa"/>
            <w:tcBorders>
              <w:top w:val="nil"/>
              <w:left w:val="nil"/>
              <w:bottom w:val="single" w:sz="4" w:space="0" w:color="auto"/>
              <w:right w:val="single" w:sz="4" w:space="0" w:color="auto"/>
            </w:tcBorders>
            <w:noWrap/>
            <w:vAlign w:val="center"/>
            <w:hideMark/>
          </w:tcPr>
          <w:p w14:paraId="73F48DF7"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840" w:type="dxa"/>
            <w:tcBorders>
              <w:top w:val="nil"/>
              <w:left w:val="nil"/>
              <w:bottom w:val="single" w:sz="4" w:space="0" w:color="auto"/>
              <w:right w:val="single" w:sz="4" w:space="0" w:color="auto"/>
            </w:tcBorders>
            <w:noWrap/>
            <w:vAlign w:val="center"/>
            <w:hideMark/>
          </w:tcPr>
          <w:p w14:paraId="07F74208"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2152" w:type="dxa"/>
            <w:tcBorders>
              <w:top w:val="nil"/>
              <w:left w:val="nil"/>
              <w:bottom w:val="single" w:sz="4" w:space="0" w:color="auto"/>
              <w:right w:val="single" w:sz="4" w:space="0" w:color="auto"/>
            </w:tcBorders>
            <w:noWrap/>
            <w:vAlign w:val="center"/>
            <w:hideMark/>
          </w:tcPr>
          <w:p w14:paraId="33ACE5C7"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134" w:type="dxa"/>
            <w:tcBorders>
              <w:top w:val="nil"/>
              <w:left w:val="nil"/>
              <w:bottom w:val="single" w:sz="4" w:space="0" w:color="auto"/>
              <w:right w:val="single" w:sz="4" w:space="0" w:color="auto"/>
            </w:tcBorders>
            <w:noWrap/>
            <w:vAlign w:val="center"/>
            <w:hideMark/>
          </w:tcPr>
          <w:p w14:paraId="0AF7D7F7"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993" w:type="dxa"/>
            <w:tcBorders>
              <w:top w:val="nil"/>
              <w:left w:val="nil"/>
              <w:bottom w:val="single" w:sz="4" w:space="0" w:color="auto"/>
              <w:right w:val="single" w:sz="4" w:space="0" w:color="auto"/>
            </w:tcBorders>
            <w:noWrap/>
            <w:vAlign w:val="center"/>
            <w:hideMark/>
          </w:tcPr>
          <w:p w14:paraId="6124DBF2"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134" w:type="dxa"/>
            <w:tcBorders>
              <w:top w:val="nil"/>
              <w:left w:val="nil"/>
              <w:bottom w:val="single" w:sz="4" w:space="0" w:color="auto"/>
              <w:right w:val="single" w:sz="4" w:space="0" w:color="auto"/>
            </w:tcBorders>
            <w:noWrap/>
            <w:vAlign w:val="center"/>
            <w:hideMark/>
          </w:tcPr>
          <w:p w14:paraId="5E16BC1D"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134" w:type="dxa"/>
            <w:tcBorders>
              <w:top w:val="nil"/>
              <w:left w:val="nil"/>
              <w:bottom w:val="single" w:sz="4" w:space="0" w:color="auto"/>
              <w:right w:val="single" w:sz="4" w:space="0" w:color="auto"/>
            </w:tcBorders>
            <w:noWrap/>
            <w:vAlign w:val="center"/>
            <w:hideMark/>
          </w:tcPr>
          <w:p w14:paraId="293B7F46"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134" w:type="dxa"/>
            <w:tcBorders>
              <w:top w:val="nil"/>
              <w:left w:val="nil"/>
              <w:bottom w:val="single" w:sz="4" w:space="0" w:color="auto"/>
              <w:right w:val="single" w:sz="4" w:space="0" w:color="auto"/>
            </w:tcBorders>
            <w:noWrap/>
            <w:vAlign w:val="center"/>
            <w:hideMark/>
          </w:tcPr>
          <w:p w14:paraId="6A8E78FE"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134" w:type="dxa"/>
            <w:tcBorders>
              <w:top w:val="nil"/>
              <w:left w:val="nil"/>
              <w:bottom w:val="single" w:sz="4" w:space="0" w:color="auto"/>
              <w:right w:val="single" w:sz="4" w:space="0" w:color="auto"/>
            </w:tcBorders>
            <w:noWrap/>
            <w:vAlign w:val="center"/>
            <w:hideMark/>
          </w:tcPr>
          <w:p w14:paraId="76C49CEF"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275" w:type="dxa"/>
            <w:tcBorders>
              <w:top w:val="nil"/>
              <w:left w:val="nil"/>
              <w:bottom w:val="single" w:sz="4" w:space="0" w:color="auto"/>
              <w:right w:val="single" w:sz="4" w:space="0" w:color="auto"/>
            </w:tcBorders>
            <w:noWrap/>
            <w:vAlign w:val="center"/>
            <w:hideMark/>
          </w:tcPr>
          <w:p w14:paraId="6FC575E8"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709" w:type="dxa"/>
            <w:tcBorders>
              <w:top w:val="nil"/>
              <w:left w:val="nil"/>
              <w:bottom w:val="single" w:sz="4" w:space="0" w:color="auto"/>
              <w:right w:val="single" w:sz="4" w:space="0" w:color="auto"/>
            </w:tcBorders>
            <w:noWrap/>
            <w:vAlign w:val="center"/>
            <w:hideMark/>
          </w:tcPr>
          <w:p w14:paraId="05493381"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r>
      <w:tr w:rsidR="00603CD3" w:rsidRPr="00603CD3" w14:paraId="519B78CE" w14:textId="77777777" w:rsidTr="00603CD3">
        <w:trPr>
          <w:trHeight w:val="840"/>
          <w:jc w:val="center"/>
        </w:trPr>
        <w:tc>
          <w:tcPr>
            <w:tcW w:w="620" w:type="dxa"/>
            <w:tcBorders>
              <w:top w:val="nil"/>
              <w:left w:val="single" w:sz="4" w:space="0" w:color="auto"/>
              <w:bottom w:val="single" w:sz="4" w:space="0" w:color="auto"/>
              <w:right w:val="single" w:sz="4" w:space="0" w:color="auto"/>
            </w:tcBorders>
            <w:noWrap/>
            <w:vAlign w:val="center"/>
            <w:hideMark/>
          </w:tcPr>
          <w:p w14:paraId="762C4157"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000" w:type="dxa"/>
            <w:tcBorders>
              <w:top w:val="nil"/>
              <w:left w:val="nil"/>
              <w:bottom w:val="single" w:sz="4" w:space="0" w:color="auto"/>
              <w:right w:val="single" w:sz="4" w:space="0" w:color="auto"/>
            </w:tcBorders>
            <w:noWrap/>
            <w:vAlign w:val="center"/>
            <w:hideMark/>
          </w:tcPr>
          <w:p w14:paraId="1AD3B040"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620" w:type="dxa"/>
            <w:tcBorders>
              <w:top w:val="nil"/>
              <w:left w:val="nil"/>
              <w:bottom w:val="single" w:sz="4" w:space="0" w:color="auto"/>
              <w:right w:val="single" w:sz="4" w:space="0" w:color="auto"/>
            </w:tcBorders>
            <w:noWrap/>
            <w:vAlign w:val="center"/>
            <w:hideMark/>
          </w:tcPr>
          <w:p w14:paraId="461D54A7"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840" w:type="dxa"/>
            <w:tcBorders>
              <w:top w:val="nil"/>
              <w:left w:val="nil"/>
              <w:bottom w:val="single" w:sz="4" w:space="0" w:color="auto"/>
              <w:right w:val="single" w:sz="4" w:space="0" w:color="auto"/>
            </w:tcBorders>
            <w:noWrap/>
            <w:vAlign w:val="center"/>
            <w:hideMark/>
          </w:tcPr>
          <w:p w14:paraId="6E45567E"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2152" w:type="dxa"/>
            <w:tcBorders>
              <w:top w:val="nil"/>
              <w:left w:val="nil"/>
              <w:bottom w:val="single" w:sz="4" w:space="0" w:color="auto"/>
              <w:right w:val="single" w:sz="4" w:space="0" w:color="auto"/>
            </w:tcBorders>
            <w:noWrap/>
            <w:vAlign w:val="center"/>
            <w:hideMark/>
          </w:tcPr>
          <w:p w14:paraId="75141914"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134" w:type="dxa"/>
            <w:tcBorders>
              <w:top w:val="nil"/>
              <w:left w:val="nil"/>
              <w:bottom w:val="single" w:sz="4" w:space="0" w:color="auto"/>
              <w:right w:val="single" w:sz="4" w:space="0" w:color="auto"/>
            </w:tcBorders>
            <w:noWrap/>
            <w:vAlign w:val="center"/>
            <w:hideMark/>
          </w:tcPr>
          <w:p w14:paraId="1F131778"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993" w:type="dxa"/>
            <w:tcBorders>
              <w:top w:val="nil"/>
              <w:left w:val="nil"/>
              <w:bottom w:val="single" w:sz="4" w:space="0" w:color="auto"/>
              <w:right w:val="single" w:sz="4" w:space="0" w:color="auto"/>
            </w:tcBorders>
            <w:noWrap/>
            <w:vAlign w:val="center"/>
            <w:hideMark/>
          </w:tcPr>
          <w:p w14:paraId="3A780C2B"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134" w:type="dxa"/>
            <w:tcBorders>
              <w:top w:val="nil"/>
              <w:left w:val="nil"/>
              <w:bottom w:val="single" w:sz="4" w:space="0" w:color="auto"/>
              <w:right w:val="single" w:sz="4" w:space="0" w:color="auto"/>
            </w:tcBorders>
            <w:noWrap/>
            <w:vAlign w:val="center"/>
            <w:hideMark/>
          </w:tcPr>
          <w:p w14:paraId="2A77A297"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134" w:type="dxa"/>
            <w:tcBorders>
              <w:top w:val="nil"/>
              <w:left w:val="nil"/>
              <w:bottom w:val="single" w:sz="4" w:space="0" w:color="auto"/>
              <w:right w:val="single" w:sz="4" w:space="0" w:color="auto"/>
            </w:tcBorders>
            <w:noWrap/>
            <w:vAlign w:val="center"/>
            <w:hideMark/>
          </w:tcPr>
          <w:p w14:paraId="4AA553F2"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134" w:type="dxa"/>
            <w:tcBorders>
              <w:top w:val="nil"/>
              <w:left w:val="nil"/>
              <w:bottom w:val="single" w:sz="4" w:space="0" w:color="auto"/>
              <w:right w:val="single" w:sz="4" w:space="0" w:color="auto"/>
            </w:tcBorders>
            <w:noWrap/>
            <w:vAlign w:val="center"/>
            <w:hideMark/>
          </w:tcPr>
          <w:p w14:paraId="439243A1"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134" w:type="dxa"/>
            <w:tcBorders>
              <w:top w:val="nil"/>
              <w:left w:val="nil"/>
              <w:bottom w:val="single" w:sz="4" w:space="0" w:color="auto"/>
              <w:right w:val="single" w:sz="4" w:space="0" w:color="auto"/>
            </w:tcBorders>
            <w:noWrap/>
            <w:vAlign w:val="center"/>
            <w:hideMark/>
          </w:tcPr>
          <w:p w14:paraId="5D3953B9"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275" w:type="dxa"/>
            <w:tcBorders>
              <w:top w:val="nil"/>
              <w:left w:val="nil"/>
              <w:bottom w:val="single" w:sz="4" w:space="0" w:color="auto"/>
              <w:right w:val="single" w:sz="4" w:space="0" w:color="auto"/>
            </w:tcBorders>
            <w:noWrap/>
            <w:vAlign w:val="center"/>
            <w:hideMark/>
          </w:tcPr>
          <w:p w14:paraId="7B4DD10C"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709" w:type="dxa"/>
            <w:tcBorders>
              <w:top w:val="nil"/>
              <w:left w:val="nil"/>
              <w:bottom w:val="single" w:sz="4" w:space="0" w:color="auto"/>
              <w:right w:val="single" w:sz="4" w:space="0" w:color="auto"/>
            </w:tcBorders>
            <w:noWrap/>
            <w:vAlign w:val="center"/>
            <w:hideMark/>
          </w:tcPr>
          <w:p w14:paraId="7359A853"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r>
      <w:tr w:rsidR="00603CD3" w:rsidRPr="00603CD3" w14:paraId="6896D81F" w14:textId="77777777" w:rsidTr="00603CD3">
        <w:trPr>
          <w:trHeight w:val="840"/>
          <w:jc w:val="center"/>
        </w:trPr>
        <w:tc>
          <w:tcPr>
            <w:tcW w:w="620" w:type="dxa"/>
            <w:tcBorders>
              <w:top w:val="nil"/>
              <w:left w:val="single" w:sz="4" w:space="0" w:color="auto"/>
              <w:bottom w:val="single" w:sz="4" w:space="0" w:color="auto"/>
              <w:right w:val="single" w:sz="4" w:space="0" w:color="auto"/>
            </w:tcBorders>
            <w:noWrap/>
            <w:vAlign w:val="center"/>
            <w:hideMark/>
          </w:tcPr>
          <w:p w14:paraId="54764C07"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000" w:type="dxa"/>
            <w:tcBorders>
              <w:top w:val="nil"/>
              <w:left w:val="nil"/>
              <w:bottom w:val="single" w:sz="4" w:space="0" w:color="auto"/>
              <w:right w:val="single" w:sz="4" w:space="0" w:color="auto"/>
            </w:tcBorders>
            <w:noWrap/>
            <w:vAlign w:val="center"/>
            <w:hideMark/>
          </w:tcPr>
          <w:p w14:paraId="594F9689"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620" w:type="dxa"/>
            <w:tcBorders>
              <w:top w:val="nil"/>
              <w:left w:val="nil"/>
              <w:bottom w:val="single" w:sz="4" w:space="0" w:color="auto"/>
              <w:right w:val="single" w:sz="4" w:space="0" w:color="auto"/>
            </w:tcBorders>
            <w:noWrap/>
            <w:vAlign w:val="center"/>
            <w:hideMark/>
          </w:tcPr>
          <w:p w14:paraId="5D4EF87C"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840" w:type="dxa"/>
            <w:tcBorders>
              <w:top w:val="nil"/>
              <w:left w:val="nil"/>
              <w:bottom w:val="single" w:sz="4" w:space="0" w:color="auto"/>
              <w:right w:val="single" w:sz="4" w:space="0" w:color="auto"/>
            </w:tcBorders>
            <w:noWrap/>
            <w:vAlign w:val="center"/>
            <w:hideMark/>
          </w:tcPr>
          <w:p w14:paraId="399F8A69"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2152" w:type="dxa"/>
            <w:tcBorders>
              <w:top w:val="nil"/>
              <w:left w:val="nil"/>
              <w:bottom w:val="single" w:sz="4" w:space="0" w:color="auto"/>
              <w:right w:val="single" w:sz="4" w:space="0" w:color="auto"/>
            </w:tcBorders>
            <w:noWrap/>
            <w:vAlign w:val="center"/>
            <w:hideMark/>
          </w:tcPr>
          <w:p w14:paraId="388D9E0F"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134" w:type="dxa"/>
            <w:tcBorders>
              <w:top w:val="nil"/>
              <w:left w:val="nil"/>
              <w:bottom w:val="single" w:sz="4" w:space="0" w:color="auto"/>
              <w:right w:val="single" w:sz="4" w:space="0" w:color="auto"/>
            </w:tcBorders>
            <w:noWrap/>
            <w:vAlign w:val="center"/>
            <w:hideMark/>
          </w:tcPr>
          <w:p w14:paraId="2BF57CF8"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993" w:type="dxa"/>
            <w:tcBorders>
              <w:top w:val="nil"/>
              <w:left w:val="nil"/>
              <w:bottom w:val="single" w:sz="4" w:space="0" w:color="auto"/>
              <w:right w:val="single" w:sz="4" w:space="0" w:color="auto"/>
            </w:tcBorders>
            <w:noWrap/>
            <w:vAlign w:val="center"/>
            <w:hideMark/>
          </w:tcPr>
          <w:p w14:paraId="03C7EF91"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134" w:type="dxa"/>
            <w:tcBorders>
              <w:top w:val="nil"/>
              <w:left w:val="nil"/>
              <w:bottom w:val="single" w:sz="4" w:space="0" w:color="auto"/>
              <w:right w:val="single" w:sz="4" w:space="0" w:color="auto"/>
            </w:tcBorders>
            <w:noWrap/>
            <w:vAlign w:val="center"/>
            <w:hideMark/>
          </w:tcPr>
          <w:p w14:paraId="283E4D5E"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134" w:type="dxa"/>
            <w:tcBorders>
              <w:top w:val="nil"/>
              <w:left w:val="nil"/>
              <w:bottom w:val="single" w:sz="4" w:space="0" w:color="auto"/>
              <w:right w:val="single" w:sz="4" w:space="0" w:color="auto"/>
            </w:tcBorders>
            <w:noWrap/>
            <w:vAlign w:val="center"/>
            <w:hideMark/>
          </w:tcPr>
          <w:p w14:paraId="792AD1C2"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134" w:type="dxa"/>
            <w:tcBorders>
              <w:top w:val="nil"/>
              <w:left w:val="nil"/>
              <w:bottom w:val="single" w:sz="4" w:space="0" w:color="auto"/>
              <w:right w:val="single" w:sz="4" w:space="0" w:color="auto"/>
            </w:tcBorders>
            <w:noWrap/>
            <w:vAlign w:val="center"/>
            <w:hideMark/>
          </w:tcPr>
          <w:p w14:paraId="7ABDEBAB"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134" w:type="dxa"/>
            <w:tcBorders>
              <w:top w:val="nil"/>
              <w:left w:val="nil"/>
              <w:bottom w:val="single" w:sz="4" w:space="0" w:color="auto"/>
              <w:right w:val="single" w:sz="4" w:space="0" w:color="auto"/>
            </w:tcBorders>
            <w:noWrap/>
            <w:vAlign w:val="center"/>
            <w:hideMark/>
          </w:tcPr>
          <w:p w14:paraId="63070A69"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1275" w:type="dxa"/>
            <w:tcBorders>
              <w:top w:val="nil"/>
              <w:left w:val="nil"/>
              <w:bottom w:val="single" w:sz="4" w:space="0" w:color="auto"/>
              <w:right w:val="single" w:sz="4" w:space="0" w:color="auto"/>
            </w:tcBorders>
            <w:noWrap/>
            <w:vAlign w:val="center"/>
            <w:hideMark/>
          </w:tcPr>
          <w:p w14:paraId="202751C3"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c>
          <w:tcPr>
            <w:tcW w:w="709" w:type="dxa"/>
            <w:tcBorders>
              <w:top w:val="nil"/>
              <w:left w:val="nil"/>
              <w:bottom w:val="single" w:sz="4" w:space="0" w:color="auto"/>
              <w:right w:val="single" w:sz="4" w:space="0" w:color="auto"/>
            </w:tcBorders>
            <w:noWrap/>
            <w:vAlign w:val="center"/>
            <w:hideMark/>
          </w:tcPr>
          <w:p w14:paraId="1F7863BC" w14:textId="77777777" w:rsidR="00603CD3" w:rsidRPr="00603CD3" w:rsidRDefault="00603CD3" w:rsidP="00603CD3">
            <w:pPr>
              <w:widowControl/>
              <w:spacing w:after="0" w:line="240" w:lineRule="auto"/>
              <w:rPr>
                <w:rFonts w:ascii="宋体" w:eastAsia="宋体" w:hAnsi="宋体" w:cs="宋体" w:hint="eastAsia"/>
                <w:color w:val="000000"/>
                <w:kern w:val="0"/>
                <w:szCs w:val="22"/>
                <w14:ligatures w14:val="none"/>
              </w:rPr>
            </w:pPr>
            <w:r w:rsidRPr="00603CD3">
              <w:rPr>
                <w:rFonts w:ascii="宋体" w:eastAsia="宋体" w:hAnsi="宋体" w:cs="宋体" w:hint="eastAsia"/>
                <w:color w:val="000000"/>
                <w:kern w:val="0"/>
                <w:szCs w:val="22"/>
                <w14:ligatures w14:val="none"/>
              </w:rPr>
              <w:t xml:space="preserve">　</w:t>
            </w:r>
          </w:p>
        </w:tc>
      </w:tr>
    </w:tbl>
    <w:p w14:paraId="3DC0B521" w14:textId="77777777" w:rsidR="00603CD3" w:rsidRDefault="00624229">
      <w:pPr>
        <w:widowControl/>
        <w:spacing w:after="0" w:line="240" w:lineRule="auto"/>
        <w:rPr>
          <w:rFonts w:hint="eastAsia"/>
          <w:color w:val="000000"/>
          <w:sz w:val="21"/>
          <w:szCs w:val="21"/>
        </w:rPr>
        <w:sectPr w:rsidR="00603CD3" w:rsidSect="00603CD3">
          <w:pgSz w:w="16838" w:h="11906" w:orient="landscape"/>
          <w:pgMar w:top="1800" w:right="1440" w:bottom="1800" w:left="1440" w:header="851" w:footer="992" w:gutter="0"/>
          <w:cols w:space="425"/>
          <w:docGrid w:type="lines" w:linePitch="312"/>
        </w:sectPr>
      </w:pPr>
      <w:r>
        <w:rPr>
          <w:rFonts w:hint="eastAsia"/>
          <w:color w:val="000000"/>
          <w:sz w:val="21"/>
          <w:szCs w:val="21"/>
        </w:rPr>
        <w:br w:type="page"/>
      </w:r>
    </w:p>
    <w:p w14:paraId="2B8995AF" w14:textId="77777777" w:rsidR="00624229" w:rsidRDefault="00624229">
      <w:pPr>
        <w:widowControl/>
        <w:spacing w:after="0" w:line="240" w:lineRule="auto"/>
        <w:rPr>
          <w:rFonts w:hint="eastAsia"/>
          <w:color w:val="000000"/>
          <w:sz w:val="21"/>
          <w:szCs w:val="21"/>
        </w:rPr>
      </w:pPr>
    </w:p>
    <w:p w14:paraId="41490EF1" w14:textId="66862CE0" w:rsidR="00624229" w:rsidRDefault="00624229" w:rsidP="00624229">
      <w:pPr>
        <w:spacing w:after="0" w:line="360" w:lineRule="auto"/>
        <w:rPr>
          <w:rFonts w:ascii="黑体" w:eastAsia="黑体" w:hAnsi="黑体" w:cs="黑体" w:hint="eastAsia"/>
          <w:color w:val="000000"/>
          <w:sz w:val="24"/>
        </w:rPr>
      </w:pPr>
      <w:r>
        <w:rPr>
          <w:rFonts w:ascii="黑体" w:eastAsia="黑体" w:hAnsi="黑体" w:cs="黑体" w:hint="eastAsia"/>
          <w:color w:val="000000"/>
          <w:sz w:val="24"/>
        </w:rPr>
        <w:t>附录 5（资料性） 康复辅助器具租借告知书</w:t>
      </w:r>
    </w:p>
    <w:p w14:paraId="326C9514" w14:textId="77777777" w:rsidR="00624229" w:rsidRDefault="00624229" w:rsidP="00624229"/>
    <w:p w14:paraId="24DA6EE9" w14:textId="77777777" w:rsidR="00603CD3" w:rsidRPr="00603CD3" w:rsidRDefault="00603CD3" w:rsidP="00603CD3">
      <w:pPr>
        <w:jc w:val="center"/>
        <w:rPr>
          <w:b/>
          <w:bCs/>
          <w:sz w:val="28"/>
          <w:szCs w:val="32"/>
        </w:rPr>
      </w:pPr>
      <w:r w:rsidRPr="00603CD3">
        <w:rPr>
          <w:rFonts w:hint="eastAsia"/>
          <w:b/>
          <w:bCs/>
          <w:sz w:val="28"/>
          <w:szCs w:val="32"/>
        </w:rPr>
        <w:t>服务告知书</w:t>
      </w:r>
    </w:p>
    <w:p w14:paraId="2E7E80CC" w14:textId="77777777" w:rsidR="00603CD3" w:rsidRPr="0088106C" w:rsidRDefault="00603CD3" w:rsidP="00624229">
      <w:pPr>
        <w:rPr>
          <w:sz w:val="24"/>
          <w:szCs w:val="28"/>
        </w:rPr>
      </w:pPr>
      <w:r w:rsidRPr="00603CD3">
        <w:rPr>
          <w:rFonts w:hint="eastAsia"/>
        </w:rPr>
        <w:cr/>
      </w:r>
      <w:r w:rsidRPr="0088106C">
        <w:rPr>
          <w:rFonts w:hint="eastAsia"/>
          <w:sz w:val="24"/>
          <w:szCs w:val="28"/>
        </w:rPr>
        <w:t>尊敬的用户，非常感谢您对我们康复辅具租赁中心的信任和支持！我们将竭诚为您服务，为了使您能更清楚的了解我们中心的服务内容，对重要的事项我们给予必要的告知和提示：</w:t>
      </w:r>
    </w:p>
    <w:p w14:paraId="6D4FCA17" w14:textId="219D014E" w:rsidR="00603CD3" w:rsidRPr="0088106C" w:rsidRDefault="00603CD3" w:rsidP="0088106C">
      <w:pPr>
        <w:rPr>
          <w:rFonts w:hint="eastAsia"/>
          <w:sz w:val="24"/>
          <w:szCs w:val="28"/>
        </w:rPr>
      </w:pPr>
      <w:r w:rsidRPr="0088106C">
        <w:rPr>
          <w:rFonts w:hint="eastAsia"/>
          <w:sz w:val="24"/>
          <w:szCs w:val="28"/>
        </w:rPr>
        <w:t>一． 租赁康复辅具需缴纳康复辅具市价的50%押金。</w:t>
      </w:r>
      <w:r w:rsidRPr="0088106C">
        <w:rPr>
          <w:rFonts w:hint="eastAsia"/>
          <w:sz w:val="24"/>
          <w:szCs w:val="28"/>
        </w:rPr>
        <w:cr/>
        <w:t xml:space="preserve">二． 中心租赁康复辅具租赁期限为三个月起租。         </w:t>
      </w:r>
      <w:r w:rsidRPr="0088106C">
        <w:rPr>
          <w:rFonts w:hint="eastAsia"/>
          <w:sz w:val="24"/>
          <w:szCs w:val="28"/>
        </w:rPr>
        <w:cr/>
        <w:t>三． 租赁大件康复辅具需要承租方支付运费。</w:t>
      </w:r>
      <w:r w:rsidRPr="0088106C">
        <w:rPr>
          <w:rFonts w:hint="eastAsia"/>
          <w:sz w:val="24"/>
          <w:szCs w:val="28"/>
        </w:rPr>
        <w:cr/>
        <w:t>四． 租赁时，承租人应详细听取工作人员对所租赁的康复器材使用方法介绍，确认完全了解后在《康复器材租赁登记表》上签名。</w:t>
      </w:r>
      <w:r w:rsidRPr="0088106C">
        <w:rPr>
          <w:rFonts w:hint="eastAsia"/>
          <w:sz w:val="24"/>
          <w:szCs w:val="28"/>
        </w:rPr>
        <w:cr/>
        <w:t>五． 设备租用过程中如租赁设备出现故障，应及时通知甲方维修。</w:t>
      </w:r>
      <w:r w:rsidRPr="0088106C">
        <w:rPr>
          <w:rFonts w:hint="eastAsia"/>
          <w:sz w:val="24"/>
          <w:szCs w:val="28"/>
        </w:rPr>
        <w:cr/>
        <w:t>六． 设备租赁到期归还时，应由中心工作人员进行验收，没有损坏方可退还押金，如有损坏从押金中照价赔偿。</w:t>
      </w:r>
      <w:r w:rsidRPr="0088106C">
        <w:rPr>
          <w:rFonts w:hint="eastAsia"/>
          <w:sz w:val="24"/>
          <w:szCs w:val="28"/>
        </w:rPr>
        <w:cr/>
        <w:t>七． 租赁期间工作人员定期回访、指导使用。</w:t>
      </w:r>
      <w:r w:rsidRPr="0088106C">
        <w:rPr>
          <w:rFonts w:hint="eastAsia"/>
          <w:sz w:val="24"/>
          <w:szCs w:val="28"/>
        </w:rPr>
        <w:cr/>
      </w:r>
      <w:r w:rsidR="0088106C">
        <w:rPr>
          <w:rFonts w:hint="eastAsia"/>
          <w:sz w:val="24"/>
          <w:szCs w:val="28"/>
        </w:rPr>
        <w:t xml:space="preserve">    </w:t>
      </w:r>
      <w:r w:rsidRPr="0088106C">
        <w:rPr>
          <w:rFonts w:hint="eastAsia"/>
          <w:sz w:val="24"/>
          <w:szCs w:val="28"/>
        </w:rPr>
        <w:t>我们真诚欢迎用户对我们的服务进行监督和提出宝贵的建议。</w:t>
      </w:r>
    </w:p>
    <w:sectPr w:rsidR="00603CD3" w:rsidRPr="0088106C" w:rsidSect="00603C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33C1C" w14:textId="77777777" w:rsidR="00080AD9" w:rsidRDefault="00080AD9">
      <w:pPr>
        <w:spacing w:line="240" w:lineRule="auto"/>
        <w:rPr>
          <w:rFonts w:hint="eastAsia"/>
        </w:rPr>
      </w:pPr>
      <w:r>
        <w:separator/>
      </w:r>
    </w:p>
  </w:endnote>
  <w:endnote w:type="continuationSeparator" w:id="0">
    <w:p w14:paraId="74D1BFCE" w14:textId="77777777" w:rsidR="00080AD9" w:rsidRDefault="00080AD9">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560A7" w14:textId="77777777" w:rsidR="00001F63" w:rsidRDefault="00001F63">
    <w:pPr>
      <w:pStyle w:val="a3"/>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83547"/>
    </w:sdtPr>
    <w:sdtContent>
      <w:p w14:paraId="240003A5" w14:textId="77777777" w:rsidR="00001F63" w:rsidRDefault="00000000">
        <w:pPr>
          <w:pStyle w:val="a3"/>
          <w:jc w:val="center"/>
          <w:rPr>
            <w:rFonts w:hint="eastAsia"/>
          </w:rPr>
        </w:pPr>
        <w:r>
          <w:fldChar w:fldCharType="begin"/>
        </w:r>
        <w:r>
          <w:instrText>PAGE   \* MERGEFORMAT</w:instrText>
        </w:r>
        <w:r>
          <w:fldChar w:fldCharType="separate"/>
        </w:r>
        <w:r>
          <w:rPr>
            <w:lang w:val="zh-CN"/>
          </w:rPr>
          <w:t>2</w:t>
        </w:r>
        <w:r>
          <w:fldChar w:fldCharType="end"/>
        </w:r>
      </w:p>
    </w:sdtContent>
  </w:sdt>
  <w:p w14:paraId="2F98A011" w14:textId="77777777" w:rsidR="00001F63" w:rsidRDefault="00001F63">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8D5CF" w14:textId="77777777" w:rsidR="00080AD9" w:rsidRDefault="00080AD9">
      <w:pPr>
        <w:spacing w:after="0"/>
        <w:rPr>
          <w:rFonts w:hint="eastAsia"/>
        </w:rPr>
      </w:pPr>
      <w:r>
        <w:separator/>
      </w:r>
    </w:p>
  </w:footnote>
  <w:footnote w:type="continuationSeparator" w:id="0">
    <w:p w14:paraId="529809C8" w14:textId="77777777" w:rsidR="00080AD9" w:rsidRDefault="00080AD9">
      <w:pPr>
        <w:spacing w:after="0"/>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D53A5A"/>
    <w:multiLevelType w:val="singleLevel"/>
    <w:tmpl w:val="63D53A5A"/>
    <w:lvl w:ilvl="0">
      <w:start w:val="1"/>
      <w:numFmt w:val="chineseCounting"/>
      <w:suff w:val="nothing"/>
      <w:lvlText w:val="%1．"/>
      <w:lvlJc w:val="left"/>
      <w:rPr>
        <w:rFonts w:hint="eastAsia"/>
      </w:rPr>
    </w:lvl>
  </w:abstractNum>
  <w:num w:numId="1" w16cid:durableId="885096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F42"/>
    <w:rsid w:val="00001F63"/>
    <w:rsid w:val="00080AD9"/>
    <w:rsid w:val="001247E0"/>
    <w:rsid w:val="0022376D"/>
    <w:rsid w:val="0027499F"/>
    <w:rsid w:val="00277862"/>
    <w:rsid w:val="00383D67"/>
    <w:rsid w:val="003910EE"/>
    <w:rsid w:val="003F0730"/>
    <w:rsid w:val="004477C2"/>
    <w:rsid w:val="00494CF8"/>
    <w:rsid w:val="004E0FC8"/>
    <w:rsid w:val="00532D9D"/>
    <w:rsid w:val="005833E7"/>
    <w:rsid w:val="005D432D"/>
    <w:rsid w:val="005F581A"/>
    <w:rsid w:val="00603CD3"/>
    <w:rsid w:val="00624229"/>
    <w:rsid w:val="00731451"/>
    <w:rsid w:val="007A630C"/>
    <w:rsid w:val="007F139E"/>
    <w:rsid w:val="00806126"/>
    <w:rsid w:val="00857B52"/>
    <w:rsid w:val="0088106C"/>
    <w:rsid w:val="008D57A0"/>
    <w:rsid w:val="009C6645"/>
    <w:rsid w:val="009D6733"/>
    <w:rsid w:val="00A2253D"/>
    <w:rsid w:val="00A338C5"/>
    <w:rsid w:val="00BB65F6"/>
    <w:rsid w:val="00C01ACC"/>
    <w:rsid w:val="00C35323"/>
    <w:rsid w:val="00CC7AF1"/>
    <w:rsid w:val="00D23363"/>
    <w:rsid w:val="00DC1F42"/>
    <w:rsid w:val="00DC5260"/>
    <w:rsid w:val="00DF21BA"/>
    <w:rsid w:val="00DF3C02"/>
    <w:rsid w:val="00E50595"/>
    <w:rsid w:val="00EF0235"/>
    <w:rsid w:val="00F346EF"/>
    <w:rsid w:val="00F86EF3"/>
    <w:rsid w:val="03B43E0F"/>
    <w:rsid w:val="2D9B05D4"/>
    <w:rsid w:val="4C966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5E637"/>
  <w15:docId w15:val="{6275E401-F4BD-410A-ACAC-C6D90C4E4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uiPriority w:val="39"/>
    <w:unhideWhenUsed/>
    <w:pPr>
      <w:ind w:leftChars="400" w:left="840"/>
    </w:pPr>
  </w:style>
  <w:style w:type="paragraph" w:styleId="a3">
    <w:name w:val="footer"/>
    <w:basedOn w:val="a"/>
    <w:link w:val="a4"/>
    <w:uiPriority w:val="99"/>
    <w:unhideWhenUsed/>
    <w:qFormat/>
    <w:pPr>
      <w:tabs>
        <w:tab w:val="center" w:pos="4153"/>
        <w:tab w:val="right" w:pos="8306"/>
      </w:tabs>
      <w:snapToGrid w:val="0"/>
      <w:spacing w:line="240" w:lineRule="auto"/>
    </w:pPr>
    <w:rPr>
      <w:sz w:val="18"/>
      <w:szCs w:val="18"/>
    </w:rPr>
  </w:style>
  <w:style w:type="paragraph" w:styleId="a5">
    <w:name w:val="header"/>
    <w:basedOn w:val="a"/>
    <w:link w:val="a6"/>
    <w:uiPriority w:val="99"/>
    <w:unhideWhenUsed/>
    <w:qFormat/>
    <w:pPr>
      <w:tabs>
        <w:tab w:val="center" w:pos="4153"/>
        <w:tab w:val="right" w:pos="8306"/>
      </w:tabs>
      <w:snapToGrid w:val="0"/>
      <w:spacing w:line="240" w:lineRule="auto"/>
      <w:jc w:val="center"/>
    </w:pPr>
    <w:rPr>
      <w:sz w:val="18"/>
      <w:szCs w:val="18"/>
    </w:rPr>
  </w:style>
  <w:style w:type="paragraph" w:styleId="TOC1">
    <w:name w:val="toc 1"/>
    <w:basedOn w:val="a"/>
    <w:next w:val="a"/>
    <w:uiPriority w:val="39"/>
    <w:unhideWhenUsed/>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TOC2">
    <w:name w:val="toc 2"/>
    <w:basedOn w:val="a"/>
    <w:next w:val="a"/>
    <w:uiPriority w:val="39"/>
    <w:unhideWhenUsed/>
    <w:pPr>
      <w:ind w:leftChars="200" w:left="420"/>
    </w:pPr>
  </w:style>
  <w:style w:type="paragraph" w:styleId="a9">
    <w:name w:val="Title"/>
    <w:basedOn w:val="a"/>
    <w:next w:val="a"/>
    <w:link w:val="aa"/>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a">
    <w:name w:val="标题 字符"/>
    <w:basedOn w:val="a0"/>
    <w:link w:val="a9"/>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jc w:val="center"/>
    </w:pPr>
    <w:rPr>
      <w:i/>
      <w:iCs/>
      <w:color w:val="404040" w:themeColor="text1" w:themeTint="BF"/>
    </w:rPr>
  </w:style>
  <w:style w:type="character" w:customStyle="1" w:styleId="ad">
    <w:name w:val="引用 字符"/>
    <w:basedOn w:val="a0"/>
    <w:link w:val="ac"/>
    <w:uiPriority w:val="29"/>
    <w:qFormat/>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
    <w:name w:val="Intense Quote"/>
    <w:basedOn w:val="a"/>
    <w:next w:val="a"/>
    <w:link w:val="af0"/>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0">
    <w:name w:val="明显引用 字符"/>
    <w:basedOn w:val="a0"/>
    <w:link w:val="af"/>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styleId="af1">
    <w:name w:val="Hyperlink"/>
    <w:basedOn w:val="a0"/>
    <w:uiPriority w:val="99"/>
    <w:unhideWhenUsed/>
    <w:rsid w:val="00C353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F6B85-DFFC-428E-95E9-9158284F6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21</Pages>
  <Words>2117</Words>
  <Characters>12068</Characters>
  <Application>Microsoft Office Word</Application>
  <DocSecurity>0</DocSecurity>
  <Lines>100</Lines>
  <Paragraphs>28</Paragraphs>
  <ScaleCrop>false</ScaleCrop>
  <Company/>
  <LinksUpToDate>false</LinksUpToDate>
  <CharactersWithSpaces>14157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无敌美丽萌</dc:creator>
  <cp:lastModifiedBy>无敌美丽萌</cp:lastModifiedBy>
  <cp:revision>26</cp:revision>
  <dcterms:created xsi:type="dcterms:W3CDTF">2025-10-15T03:30:00Z</dcterms:created>
  <dcterms:modified xsi:type="dcterms:W3CDTF">2025-10-21T03:17:00Z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eyJoZGlkIjoiODNjN2NjZmE0OTViYjM3ODliMzVlNzZlYzM1MTdlNGQiLCJ1c2VySWQiOiIyMjk2OTgzMzYifQ==</vt:lpwstr>
  </property>
  <property fmtid="{D5CDD505-2E9C-101B-9397-08002B2CF9AE}" pid="3" name="KSOProductBuildVer">
    <vt:lpwstr>2052-12.1.0.23125</vt:lpwstr>
  </property>
  <property fmtid="{D5CDD505-2E9C-101B-9397-08002B2CF9AE}" pid="4" name="ICV">
    <vt:lpwstr>5A8F1EC4F68C4D6AB4C39D3E5F443D86_13</vt:lpwstr>
  </property>
</Properties>
</file>